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3C1F7" w14:textId="77777777" w:rsidR="005A54E7" w:rsidRPr="00720738" w:rsidRDefault="005A54E7" w:rsidP="005A54E7">
      <w:pPr>
        <w:widowControl w:val="0"/>
        <w:suppressAutoHyphens/>
        <w:spacing w:after="0" w:line="240" w:lineRule="auto"/>
        <w:ind w:left="10620" w:firstLine="708"/>
        <w:contextualSpacing/>
        <w:rPr>
          <w:rFonts w:ascii="Times New Roman" w:eastAsia="DejaVu Sans" w:hAnsi="Times New Roman" w:cs="Times New Roman"/>
          <w:b/>
          <w:kern w:val="2"/>
          <w:lang w:eastAsia="ar-SA"/>
        </w:rPr>
      </w:pPr>
      <w:r w:rsidRPr="00720738">
        <w:rPr>
          <w:rFonts w:ascii="Times New Roman" w:eastAsia="DejaVu Sans" w:hAnsi="Times New Roman" w:cs="Times New Roman"/>
          <w:b/>
          <w:kern w:val="2"/>
          <w:lang w:eastAsia="ar-SA"/>
        </w:rPr>
        <w:t xml:space="preserve">    Приложение №</w:t>
      </w:r>
    </w:p>
    <w:p w14:paraId="37E70407" w14:textId="122DBFA4" w:rsidR="005A54E7" w:rsidRPr="00720738" w:rsidRDefault="005A54E7" w:rsidP="00BF5A77">
      <w:pPr>
        <w:widowControl w:val="0"/>
        <w:suppressAutoHyphens/>
        <w:spacing w:after="0" w:line="240" w:lineRule="auto"/>
        <w:ind w:left="720"/>
        <w:contextualSpacing/>
        <w:jc w:val="right"/>
        <w:rPr>
          <w:rFonts w:ascii="Times New Roman" w:eastAsia="DejaVu Sans" w:hAnsi="Times New Roman" w:cs="Times New Roman"/>
          <w:b/>
          <w:i/>
          <w:kern w:val="1"/>
          <w:lang w:eastAsia="ar-SA"/>
        </w:rPr>
      </w:pPr>
      <w:r w:rsidRPr="00720738">
        <w:rPr>
          <w:rFonts w:ascii="Times New Roman" w:eastAsia="DejaVu Sans" w:hAnsi="Times New Roman" w:cs="Times New Roman"/>
          <w:b/>
          <w:kern w:val="2"/>
          <w:lang w:eastAsia="ar-SA"/>
        </w:rPr>
        <w:t>к Тендерной документации</w:t>
      </w:r>
    </w:p>
    <w:p w14:paraId="3492487A" w14:textId="300474C3" w:rsidR="005A54E7" w:rsidRPr="00720738" w:rsidRDefault="005A54E7" w:rsidP="005A54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1DF7C78" w14:textId="77777777" w:rsidR="00E72227" w:rsidRPr="00720738" w:rsidRDefault="00E72227" w:rsidP="005A54E7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DejaVu Sans" w:hAnsi="Times New Roman" w:cs="Times New Roman"/>
          <w:b/>
          <w:kern w:val="1"/>
          <w:lang w:eastAsia="ar-SA"/>
        </w:rPr>
      </w:pPr>
    </w:p>
    <w:p w14:paraId="6AF3322E" w14:textId="46788C16" w:rsidR="005A54E7" w:rsidRDefault="005A54E7" w:rsidP="005A54E7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DejaVu Sans" w:hAnsi="Times New Roman" w:cs="Times New Roman"/>
          <w:b/>
          <w:kern w:val="1"/>
          <w:lang w:eastAsia="ar-SA"/>
        </w:rPr>
      </w:pPr>
      <w:r w:rsidRPr="00720738">
        <w:rPr>
          <w:rFonts w:ascii="Times New Roman" w:eastAsia="DejaVu Sans" w:hAnsi="Times New Roman" w:cs="Times New Roman"/>
          <w:b/>
          <w:kern w:val="1"/>
          <w:lang w:eastAsia="ar-SA"/>
        </w:rPr>
        <w:t>Техническая спецификация.</w:t>
      </w:r>
    </w:p>
    <w:p w14:paraId="19A2F28C" w14:textId="1B3FB470" w:rsidR="00554950" w:rsidRDefault="00554950" w:rsidP="005A54E7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DejaVu Sans" w:hAnsi="Times New Roman" w:cs="Times New Roman"/>
          <w:b/>
          <w:kern w:val="1"/>
          <w:lang w:eastAsia="ar-SA"/>
        </w:rPr>
      </w:pPr>
    </w:p>
    <w:p w14:paraId="0D89C366" w14:textId="77777777" w:rsidR="00554950" w:rsidRPr="00A1342F" w:rsidRDefault="00554950" w:rsidP="00554950">
      <w:pPr>
        <w:pStyle w:val="a3"/>
        <w:widowControl/>
        <w:numPr>
          <w:ilvl w:val="0"/>
          <w:numId w:val="17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342F">
        <w:rPr>
          <w:rFonts w:ascii="Times New Roman" w:hAnsi="Times New Roman"/>
          <w:b/>
          <w:sz w:val="24"/>
          <w:szCs w:val="24"/>
        </w:rPr>
        <w:t>Общие требования</w:t>
      </w:r>
    </w:p>
    <w:p w14:paraId="7919E150" w14:textId="3FAF799A" w:rsidR="00554950" w:rsidRPr="00A1342F" w:rsidRDefault="00554950" w:rsidP="00554950">
      <w:pPr>
        <w:pStyle w:val="a3"/>
        <w:widowControl/>
        <w:numPr>
          <w:ilvl w:val="1"/>
          <w:numId w:val="17"/>
        </w:numPr>
        <w:suppressAutoHyphens w:val="0"/>
        <w:spacing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342F">
        <w:rPr>
          <w:rFonts w:ascii="Times New Roman" w:hAnsi="Times New Roman"/>
          <w:sz w:val="24"/>
          <w:szCs w:val="24"/>
        </w:rPr>
        <w:t xml:space="preserve">Поставка должна включать в себя </w:t>
      </w:r>
      <w:r>
        <w:rPr>
          <w:rFonts w:ascii="Times New Roman" w:hAnsi="Times New Roman"/>
          <w:sz w:val="24"/>
          <w:szCs w:val="24"/>
        </w:rPr>
        <w:t xml:space="preserve">систему хранения данных и активное сетевое оборудования производителя </w:t>
      </w:r>
      <w:r>
        <w:rPr>
          <w:rFonts w:ascii="Times New Roman" w:hAnsi="Times New Roman"/>
          <w:sz w:val="24"/>
          <w:szCs w:val="24"/>
          <w:lang w:val="en-US"/>
        </w:rPr>
        <w:t>HPE</w:t>
      </w:r>
      <w:r>
        <w:rPr>
          <w:rFonts w:ascii="Times New Roman" w:hAnsi="Times New Roman"/>
          <w:sz w:val="24"/>
          <w:szCs w:val="24"/>
        </w:rPr>
        <w:t xml:space="preserve"> далее «Оборудование» со</w:t>
      </w:r>
      <w:r w:rsidRPr="00A1342F">
        <w:rPr>
          <w:rFonts w:ascii="Times New Roman" w:hAnsi="Times New Roman"/>
          <w:sz w:val="24"/>
          <w:szCs w:val="24"/>
        </w:rPr>
        <w:t xml:space="preserve"> всеми сопутствующими подписками на техническ</w:t>
      </w:r>
      <w:r>
        <w:rPr>
          <w:rFonts w:ascii="Times New Roman" w:hAnsi="Times New Roman"/>
          <w:sz w:val="24"/>
          <w:szCs w:val="24"/>
        </w:rPr>
        <w:t>ую</w:t>
      </w:r>
      <w:r w:rsidRPr="00A1342F">
        <w:rPr>
          <w:rFonts w:ascii="Times New Roman" w:hAnsi="Times New Roman"/>
          <w:sz w:val="24"/>
          <w:szCs w:val="24"/>
        </w:rPr>
        <w:t xml:space="preserve"> поддержк</w:t>
      </w:r>
      <w:r>
        <w:rPr>
          <w:rFonts w:ascii="Times New Roman" w:hAnsi="Times New Roman"/>
          <w:sz w:val="24"/>
          <w:szCs w:val="24"/>
        </w:rPr>
        <w:t>у</w:t>
      </w:r>
      <w:r w:rsidRPr="00A1342F">
        <w:rPr>
          <w:rFonts w:ascii="Times New Roman" w:hAnsi="Times New Roman"/>
          <w:sz w:val="24"/>
          <w:szCs w:val="24"/>
        </w:rPr>
        <w:t xml:space="preserve"> от производителя сроком </w:t>
      </w:r>
      <w:r w:rsidR="007D4046">
        <w:rPr>
          <w:rFonts w:ascii="Times New Roman" w:hAnsi="Times New Roman"/>
          <w:sz w:val="24"/>
          <w:szCs w:val="24"/>
        </w:rPr>
        <w:t>не менее чем</w:t>
      </w:r>
      <w:r w:rsidRPr="00A13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Pr="00A1342F">
        <w:rPr>
          <w:rFonts w:ascii="Times New Roman" w:hAnsi="Times New Roman"/>
          <w:sz w:val="24"/>
          <w:szCs w:val="24"/>
        </w:rPr>
        <w:t xml:space="preserve"> месяцев согласно следующей спецификации:</w:t>
      </w:r>
    </w:p>
    <w:p w14:paraId="75F9DC6A" w14:textId="77777777" w:rsidR="00554950" w:rsidRPr="00720738" w:rsidRDefault="00554950" w:rsidP="005A54E7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DejaVu Sans" w:hAnsi="Times New Roman" w:cs="Times New Roman"/>
          <w:b/>
          <w:kern w:val="1"/>
          <w:lang w:eastAsia="ar-SA"/>
        </w:rPr>
      </w:pPr>
    </w:p>
    <w:p w14:paraId="0ED901F4" w14:textId="77777777" w:rsidR="005A54E7" w:rsidRPr="00720738" w:rsidRDefault="005A54E7" w:rsidP="005A54E7">
      <w:pPr>
        <w:pStyle w:val="a3"/>
        <w:spacing w:line="240" w:lineRule="auto"/>
        <w:ind w:left="567"/>
        <w:jc w:val="both"/>
        <w:rPr>
          <w:rFonts w:ascii="Times New Roman" w:eastAsia="Arial Unicode MS" w:hAnsi="Times New Roman"/>
          <w:kern w:val="2"/>
        </w:rPr>
      </w:pPr>
    </w:p>
    <w:p w14:paraId="362CAF34" w14:textId="5637EE09" w:rsidR="005A54E7" w:rsidRPr="00720738" w:rsidRDefault="005A54E7" w:rsidP="005A54E7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720738">
        <w:rPr>
          <w:rFonts w:ascii="Times New Roman" w:hAnsi="Times New Roman" w:cs="Times New Roman"/>
          <w:b/>
        </w:rPr>
        <w:t xml:space="preserve">Минимальные технические и качественные характеристики </w:t>
      </w:r>
    </w:p>
    <w:p w14:paraId="09ED4712" w14:textId="37794A98" w:rsidR="00964E80" w:rsidRPr="00720738" w:rsidRDefault="00964E80" w:rsidP="00964E80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720738">
        <w:rPr>
          <w:rFonts w:ascii="Times New Roman" w:hAnsi="Times New Roman" w:cs="Times New Roman"/>
          <w:b/>
        </w:rPr>
        <w:t xml:space="preserve">Система хранения данных – </w:t>
      </w:r>
      <w:r w:rsidR="00B11E87" w:rsidRPr="00720738">
        <w:rPr>
          <w:rFonts w:ascii="Times New Roman" w:hAnsi="Times New Roman" w:cs="Times New Roman"/>
          <w:b/>
        </w:rPr>
        <w:t>2</w:t>
      </w:r>
      <w:r w:rsidRPr="00720738">
        <w:rPr>
          <w:rFonts w:ascii="Times New Roman" w:hAnsi="Times New Roman" w:cs="Times New Roman"/>
          <w:b/>
        </w:rPr>
        <w:t xml:space="preserve"> шт.</w:t>
      </w:r>
    </w:p>
    <w:tbl>
      <w:tblPr>
        <w:tblW w:w="138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9922"/>
      </w:tblGrid>
      <w:tr w:rsidR="00554950" w:rsidRPr="00720738" w14:paraId="5D7724EB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29DA7FA1" w14:textId="77777777" w:rsidR="00554950" w:rsidRPr="00720738" w:rsidRDefault="00554950" w:rsidP="002E0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7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характеристик и требований</w:t>
            </w:r>
          </w:p>
        </w:tc>
        <w:tc>
          <w:tcPr>
            <w:tcW w:w="9922" w:type="dxa"/>
            <w:shd w:val="clear" w:color="auto" w:fill="auto"/>
            <w:vAlign w:val="center"/>
            <w:hideMark/>
          </w:tcPr>
          <w:p w14:paraId="3E5EFF5B" w14:textId="77777777" w:rsidR="00554950" w:rsidRPr="00720738" w:rsidRDefault="00554950" w:rsidP="002E0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738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554950" w:rsidRPr="00720738" w14:paraId="06FB29DB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0A260888" w14:textId="77777777" w:rsidR="00554950" w:rsidRPr="00720738" w:rsidRDefault="00554950" w:rsidP="002E07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Форм-фактор: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7021FBD5" w14:textId="432F8ADA" w:rsidR="00554950" w:rsidRPr="00720738" w:rsidRDefault="00554950" w:rsidP="002E07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 xml:space="preserve">Не более 2U </w:t>
            </w:r>
          </w:p>
          <w:p w14:paraId="62C6FD95" w14:textId="77777777" w:rsidR="00554950" w:rsidRPr="00720738" w:rsidRDefault="00554950" w:rsidP="002E07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>Установка в стандартный серверный шкаф 19”.</w:t>
            </w:r>
          </w:p>
        </w:tc>
      </w:tr>
      <w:tr w:rsidR="00554950" w:rsidRPr="00720738" w14:paraId="7AE6B805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3946EA0A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Контроллеры: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708D619D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Внешний дисковый массив, поддерживающий не менее, чем до двух избыточных и одновременно активных контроллера.</w:t>
            </w:r>
          </w:p>
        </w:tc>
      </w:tr>
      <w:tr w:rsidR="00554950" w:rsidRPr="00720738" w14:paraId="63AC669C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17933DAB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Размер кэш-памяти: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06B1879E" w14:textId="6242777E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Кэш-память каждого контроллера – не менее 12 ГБ. Кэш-память используется только для хранения данных и управляющей информации.</w:t>
            </w:r>
          </w:p>
        </w:tc>
      </w:tr>
      <w:tr w:rsidR="00554950" w:rsidRPr="00720738" w14:paraId="556E015F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7D2710F2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Зеркалирование кэш-памяти: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5EC20CB2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Зеркалирование кэш-памяти между контроллерами по внутренним каналам (использование каналов доступа к дискам для зеркалирования кэш-памяти не допустимо).</w:t>
            </w:r>
          </w:p>
        </w:tc>
      </w:tr>
      <w:tr w:rsidR="00554950" w:rsidRPr="00720738" w14:paraId="68A99CE9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05E60C1E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Энергонезависимость: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656B83BB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Неограниченная по времени поддержка сохранности содержимого кэш-памяти – на случай отключения электропитания (использование дисковой памяти для хранения кэш-памяти не допустимо).</w:t>
            </w:r>
          </w:p>
        </w:tc>
      </w:tr>
      <w:tr w:rsidR="00554950" w:rsidRPr="00720738" w14:paraId="6CEE9F96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5D4D86AE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Интерфейсы контроллера: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0234B4AE" w14:textId="4DCC8CBD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Не менее 4 Fibre Channel портов на контроллер, с возможностью установки следующих трансиверов:</w:t>
            </w:r>
          </w:p>
          <w:p w14:paraId="3B04272A" w14:textId="77777777" w:rsidR="00554950" w:rsidRPr="00720738" w:rsidRDefault="00554950" w:rsidP="002E07AD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720738">
              <w:rPr>
                <w:rFonts w:ascii="Times New Roman" w:hAnsi="Times New Roman"/>
                <w:bCs/>
                <w:lang w:val="en-US"/>
              </w:rPr>
              <w:t>8 Gb /16 Gb SFP+ Fibre Channel;</w:t>
            </w:r>
          </w:p>
          <w:p w14:paraId="161B4FCF" w14:textId="02EC659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Установлено не менее 8-ми 16Gb Fibre Channel трансиверов;</w:t>
            </w:r>
          </w:p>
          <w:p w14:paraId="30D16A7A" w14:textId="59FDBDD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Не менее, чем 12 Гб/с SAS 4х (с пропускной способностью 48 Гб/с) для подключения дисковых полок на каждый контроллер.</w:t>
            </w:r>
          </w:p>
        </w:tc>
      </w:tr>
      <w:tr w:rsidR="00554950" w:rsidRPr="00720738" w14:paraId="5C7E6E32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0D357AD0" w14:textId="77777777" w:rsidR="00554950" w:rsidRPr="00720738" w:rsidRDefault="00554950" w:rsidP="002E07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Инструменты настройки и управления: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57B53BE7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 xml:space="preserve">Доступ к управлению, внешнее управление, утилита управления хранилищем (SMU), CLI. </w:t>
            </w:r>
          </w:p>
          <w:p w14:paraId="5EC7EB8D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 xml:space="preserve">Типы интерфейсов: не менее, чем USB 100/1000 Ethernet. </w:t>
            </w:r>
          </w:p>
          <w:p w14:paraId="36A469DF" w14:textId="21331AF3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Поддерживаемые протоколы: не менее, чем SNMP, SMI-S, SSH, SMTP, FTP, SFTP, HTTP, HTTPS, Telnet</w:t>
            </w:r>
          </w:p>
        </w:tc>
      </w:tr>
      <w:tr w:rsidR="00554950" w:rsidRPr="00720738" w14:paraId="75BDA9CA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00D598B3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Управление массивом: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1D4FC8B2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 xml:space="preserve">Не менее, чем посредством встроенного графического WEB-интерфейса и через интерфейс командной строки. </w:t>
            </w:r>
          </w:p>
          <w:p w14:paraId="18D31AF3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Управление поддерживается браузерами не менее, чем: Microsoft Internet Explorer, Mozilla Firefox, and Google Chrome.</w:t>
            </w:r>
          </w:p>
        </w:tc>
      </w:tr>
      <w:tr w:rsidR="00554950" w:rsidRPr="00720738" w14:paraId="2C04DFF0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715FA573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lastRenderedPageBreak/>
              <w:t>Мониторинг массива: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7D5B20C3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 xml:space="preserve">Встроенное программное обеспечение управления должно поддерживать мониторинг и анализ производительности. </w:t>
            </w:r>
          </w:p>
        </w:tc>
      </w:tr>
      <w:tr w:rsidR="00554950" w:rsidRPr="00720738" w14:paraId="1796A3D5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41660353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Дублирование компонентов:</w:t>
            </w:r>
          </w:p>
        </w:tc>
        <w:tc>
          <w:tcPr>
            <w:tcW w:w="9922" w:type="dxa"/>
            <w:shd w:val="clear" w:color="auto" w:fill="auto"/>
          </w:tcPr>
          <w:p w14:paraId="019A4D5D" w14:textId="77777777" w:rsidR="00554950" w:rsidRPr="00720738" w:rsidRDefault="00554950" w:rsidP="002E0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  <w:bCs/>
              </w:rPr>
              <w:t>Полностью отказоустойчивая архитектура, полное дублирование всех активных компонентов и путей доступа. Дублирование не менее, чем контроллеров, блоков ввода-вывода, вентиляторов и блоков питания, каналов соединения контроллерной полки с дисковыми полками расширения.</w:t>
            </w:r>
          </w:p>
        </w:tc>
      </w:tr>
      <w:tr w:rsidR="00554950" w:rsidRPr="00720738" w14:paraId="29B64CFF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733786EF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Максимальное количество поддерживаемых дисковых полок: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3440818A" w14:textId="7C499B1D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Не менее 9.</w:t>
            </w:r>
          </w:p>
        </w:tc>
      </w:tr>
      <w:tr w:rsidR="00554950" w:rsidRPr="00720738" w14:paraId="3B6FB6E8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19584C5E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Масштабируемость: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6B767B93" w14:textId="5256684E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Возможность масштабирования ёмкости не менее, чем 120 дисков 3.5” (LFF) / 240 дисков 2.5” (SFF) путем добавления дисковых полок (без дополнительных лицензий). Максимальное количество носителей в дисковой полке: не менее, чем 24 диска 2.5” (SFF) / 12 дисков 3.5” (LFF).</w:t>
            </w:r>
          </w:p>
        </w:tc>
      </w:tr>
      <w:tr w:rsidR="00554950" w:rsidRPr="00720738" w14:paraId="7E93C12B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781CE301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Поддерживаемая емкость носителей: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073D8F55" w14:textId="73CBFCE4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  <w:lang w:val="en-US"/>
              </w:rPr>
              <w:t>LFF</w:t>
            </w:r>
            <w:r w:rsidRPr="00720738">
              <w:rPr>
                <w:rFonts w:ascii="Times New Roman" w:hAnsi="Times New Roman" w:cs="Times New Roman"/>
                <w:bCs/>
              </w:rPr>
              <w:t xml:space="preserve"> </w:t>
            </w:r>
            <w:r w:rsidRPr="00720738">
              <w:rPr>
                <w:rFonts w:ascii="Times New Roman" w:hAnsi="Times New Roman" w:cs="Times New Roman"/>
                <w:bCs/>
                <w:lang w:val="en-US"/>
              </w:rPr>
              <w:t>SSD</w:t>
            </w:r>
            <w:r w:rsidRPr="00720738">
              <w:rPr>
                <w:rFonts w:ascii="Times New Roman" w:hAnsi="Times New Roman" w:cs="Times New Roman"/>
                <w:bCs/>
              </w:rPr>
              <w:t>: не менее, чем 1.92 ТБ.</w:t>
            </w:r>
          </w:p>
          <w:p w14:paraId="5FB06DFE" w14:textId="0C7533D6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  <w:lang w:val="en-US"/>
              </w:rPr>
              <w:t>LFF</w:t>
            </w:r>
            <w:r w:rsidRPr="00720738">
              <w:rPr>
                <w:rFonts w:ascii="Times New Roman" w:hAnsi="Times New Roman" w:cs="Times New Roman"/>
                <w:bCs/>
              </w:rPr>
              <w:t xml:space="preserve"> </w:t>
            </w:r>
            <w:r w:rsidRPr="00720738">
              <w:rPr>
                <w:rFonts w:ascii="Times New Roman" w:hAnsi="Times New Roman" w:cs="Times New Roman"/>
                <w:bCs/>
                <w:lang w:val="en-US"/>
              </w:rPr>
              <w:t>HDD</w:t>
            </w:r>
            <w:r w:rsidRPr="00720738">
              <w:rPr>
                <w:rFonts w:ascii="Times New Roman" w:hAnsi="Times New Roman" w:cs="Times New Roman"/>
                <w:bCs/>
              </w:rPr>
              <w:t xml:space="preserve"> 7.2</w:t>
            </w:r>
            <w:r w:rsidRPr="00720738">
              <w:rPr>
                <w:rFonts w:ascii="Times New Roman" w:hAnsi="Times New Roman" w:cs="Times New Roman"/>
                <w:bCs/>
                <w:lang w:val="en-US"/>
              </w:rPr>
              <w:t>K</w:t>
            </w:r>
            <w:r w:rsidRPr="00720738">
              <w:rPr>
                <w:rFonts w:ascii="Times New Roman" w:hAnsi="Times New Roman" w:cs="Times New Roman"/>
                <w:bCs/>
              </w:rPr>
              <w:t>: не менее, чем 6 ТБ, 8 ТБ, 10 ТБ, 12 ТБ, 14 ТБ, 16, 18 ТБ.</w:t>
            </w:r>
          </w:p>
          <w:p w14:paraId="0E78995F" w14:textId="791247F3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  <w:lang w:val="en-US"/>
              </w:rPr>
              <w:t>SFF</w:t>
            </w:r>
            <w:r w:rsidRPr="00720738">
              <w:rPr>
                <w:rFonts w:ascii="Times New Roman" w:hAnsi="Times New Roman" w:cs="Times New Roman"/>
                <w:bCs/>
              </w:rPr>
              <w:t xml:space="preserve"> </w:t>
            </w:r>
            <w:r w:rsidRPr="00720738">
              <w:rPr>
                <w:rFonts w:ascii="Times New Roman" w:hAnsi="Times New Roman" w:cs="Times New Roman"/>
                <w:bCs/>
                <w:lang w:val="en-US"/>
              </w:rPr>
              <w:t>SSD</w:t>
            </w:r>
            <w:r w:rsidRPr="00720738">
              <w:rPr>
                <w:rFonts w:ascii="Times New Roman" w:hAnsi="Times New Roman" w:cs="Times New Roman"/>
                <w:bCs/>
              </w:rPr>
              <w:t>: 960 ГБ, 1.92 ТБ, 3.84 ТБ.</w:t>
            </w:r>
          </w:p>
          <w:p w14:paraId="43A07ACC" w14:textId="47354711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  <w:lang w:val="en-US"/>
              </w:rPr>
              <w:t>SFF</w:t>
            </w:r>
            <w:r w:rsidRPr="00720738">
              <w:rPr>
                <w:rFonts w:ascii="Times New Roman" w:hAnsi="Times New Roman" w:cs="Times New Roman"/>
                <w:bCs/>
              </w:rPr>
              <w:t xml:space="preserve"> </w:t>
            </w:r>
            <w:r w:rsidRPr="00720738">
              <w:rPr>
                <w:rFonts w:ascii="Times New Roman" w:hAnsi="Times New Roman" w:cs="Times New Roman"/>
                <w:bCs/>
                <w:lang w:val="en-US"/>
              </w:rPr>
              <w:t>HDD</w:t>
            </w:r>
            <w:r w:rsidRPr="00720738">
              <w:rPr>
                <w:rFonts w:ascii="Times New Roman" w:hAnsi="Times New Roman" w:cs="Times New Roman"/>
                <w:bCs/>
              </w:rPr>
              <w:t xml:space="preserve"> 15</w:t>
            </w:r>
            <w:r w:rsidRPr="00720738">
              <w:rPr>
                <w:rFonts w:ascii="Times New Roman" w:hAnsi="Times New Roman" w:cs="Times New Roman"/>
                <w:bCs/>
                <w:lang w:val="en-US"/>
              </w:rPr>
              <w:t>K</w:t>
            </w:r>
            <w:r w:rsidRPr="00720738">
              <w:rPr>
                <w:rFonts w:ascii="Times New Roman" w:hAnsi="Times New Roman" w:cs="Times New Roman"/>
                <w:bCs/>
              </w:rPr>
              <w:t>: 900 ГБ; 10</w:t>
            </w:r>
            <w:r w:rsidRPr="00720738">
              <w:rPr>
                <w:rFonts w:ascii="Times New Roman" w:hAnsi="Times New Roman" w:cs="Times New Roman"/>
                <w:bCs/>
                <w:lang w:val="en-US"/>
              </w:rPr>
              <w:t>K</w:t>
            </w:r>
            <w:r w:rsidRPr="00720738">
              <w:rPr>
                <w:rFonts w:ascii="Times New Roman" w:hAnsi="Times New Roman" w:cs="Times New Roman"/>
                <w:bCs/>
              </w:rPr>
              <w:t>: 600 ГБ, 1.2 ТБ, 1.8 ТБ, 2.4 ТБ;</w:t>
            </w:r>
          </w:p>
        </w:tc>
      </w:tr>
      <w:tr w:rsidR="00554950" w:rsidRPr="00720738" w14:paraId="0644D027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4831E10A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Максимальный объем системы: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3C9321F0" w14:textId="50680CB1" w:rsidR="00554950" w:rsidRPr="00720738" w:rsidRDefault="00554950" w:rsidP="002E07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Максимальная ёмкость на дисковую полку: не менее, чем 92.16TB SFF / 192TB LFF</w:t>
            </w:r>
          </w:p>
          <w:p w14:paraId="7389BDD7" w14:textId="2A751A5E" w:rsidR="00554950" w:rsidRPr="00720738" w:rsidRDefault="00554950" w:rsidP="002E0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  <w:bCs/>
              </w:rPr>
              <w:t>Максимальная ёмкость на массив: не менее, чем 921.6TB SFF / 2.16PB LFF</w:t>
            </w:r>
          </w:p>
        </w:tc>
      </w:tr>
      <w:tr w:rsidR="00554950" w:rsidRPr="00720738" w14:paraId="474F0219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1C3ACDAF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Избыточность подключения: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16F16F7E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Подключение серверов не менее, чем по двум путям для дублирования каналов доступа (path failover), поддержка балансировки нагрузки между различными путями доступа (load balancing). Необходимое программное обеспечение для дублирования и балансировки каналов в комплекте.</w:t>
            </w:r>
          </w:p>
        </w:tc>
      </w:tr>
      <w:tr w:rsidR="00554950" w:rsidRPr="00720738" w14:paraId="2DF3E941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38E4DB67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Горячая замена: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3EC1DACE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 xml:space="preserve">Поддержка «горячей» замены жестких дисков, контроллеров, модулей ввода-вывода вентиляторов и блоков питания. </w:t>
            </w:r>
          </w:p>
        </w:tc>
      </w:tr>
      <w:tr w:rsidR="00554950" w:rsidRPr="00720738" w14:paraId="193A1829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4772ABC8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Поддержка RAID: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15350521" w14:textId="0DBFB45C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 xml:space="preserve">Аппаратная поддержка уровней RAID не менее, чем 1, 5, 6, 10, </w:t>
            </w:r>
            <w:r w:rsidRPr="00720738">
              <w:rPr>
                <w:rFonts w:ascii="Times New Roman" w:hAnsi="Times New Roman" w:cs="Times New Roman"/>
                <w:bCs/>
                <w:lang w:val="en-US"/>
              </w:rPr>
              <w:t>Data</w:t>
            </w:r>
            <w:r w:rsidRPr="00720738">
              <w:rPr>
                <w:rFonts w:ascii="Times New Roman" w:hAnsi="Times New Roman" w:cs="Times New Roman"/>
                <w:bCs/>
              </w:rPr>
              <w:t xml:space="preserve"> </w:t>
            </w:r>
            <w:r w:rsidRPr="00720738">
              <w:rPr>
                <w:rFonts w:ascii="Times New Roman" w:hAnsi="Times New Roman" w:cs="Times New Roman"/>
                <w:bCs/>
                <w:lang w:val="en-US"/>
              </w:rPr>
              <w:t>Protection</w:t>
            </w:r>
            <w:r w:rsidRPr="00720738">
              <w:rPr>
                <w:rFonts w:ascii="Times New Roman" w:hAnsi="Times New Roman" w:cs="Times New Roman"/>
                <w:bCs/>
              </w:rPr>
              <w:t xml:space="preserve"> </w:t>
            </w:r>
            <w:r w:rsidRPr="00720738">
              <w:rPr>
                <w:rFonts w:ascii="Times New Roman" w:hAnsi="Times New Roman" w:cs="Times New Roman"/>
                <w:bCs/>
                <w:lang w:val="en-US"/>
              </w:rPr>
              <w:t>Plus</w:t>
            </w:r>
            <w:r w:rsidRPr="00720738">
              <w:rPr>
                <w:rFonts w:ascii="Times New Roman" w:hAnsi="Times New Roman" w:cs="Times New Roman"/>
                <w:bCs/>
              </w:rPr>
              <w:t>.</w:t>
            </w:r>
          </w:p>
          <w:p w14:paraId="2E129064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Поддержка RAID 0 только для накопителей, используемых в качестве кэша.</w:t>
            </w:r>
          </w:p>
        </w:tc>
      </w:tr>
      <w:tr w:rsidR="00554950" w:rsidRPr="00720738" w14:paraId="298B72CE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564FEA15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Логические тома LUN: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52D3FC86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720738">
              <w:rPr>
                <w:rFonts w:ascii="Times New Roman" w:hAnsi="Times New Roman" w:cs="Times New Roman"/>
                <w:bCs/>
              </w:rPr>
              <w:t>Поддержка не менее, чем до 512 логических томов (LUN) и до 512 снимков в системе. Максимальный объем не менее 140 ТБ (128TiB). Возможность создания LUN независимо от физического хранилища.</w:t>
            </w:r>
          </w:p>
        </w:tc>
      </w:tr>
      <w:tr w:rsidR="00554950" w:rsidRPr="00720738" w14:paraId="09E83147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11B25591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Возможность одновременного использования дисков разных типов: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01894351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Одновременное использование не менее, чем дисков SAS, SSD, MDL-SAS/ в пределах одной дисковой полки.</w:t>
            </w:r>
          </w:p>
        </w:tc>
      </w:tr>
      <w:tr w:rsidR="00554950" w:rsidRPr="00720738" w14:paraId="4338131C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2BBDCAD4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Поддержка замедления дисков: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2B1AEE63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Возможность автоматической остановки или замедления вращения дисков (если в течение некоторого времени к дискам не происходит обращений) для снижения энергопотребления дисковый массив.</w:t>
            </w:r>
          </w:p>
        </w:tc>
      </w:tr>
      <w:tr w:rsidR="00554950" w:rsidRPr="00720738" w14:paraId="4A825C42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51E51DEF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Поддержка резервных дисков: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5DBA2DF8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Поддержка глобальных и выделенных для определенной RAID-группы резервных дисков (spare disks).</w:t>
            </w:r>
          </w:p>
        </w:tc>
      </w:tr>
      <w:tr w:rsidR="00554950" w:rsidRPr="00720738" w14:paraId="29DEC480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35A33E83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Максимальное количество подключаемых серверов: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52A1F271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Поддержка не менее 64 серверов (подключаемых через коммутаторы FiberChannel) без дополнительных лицензий.</w:t>
            </w:r>
          </w:p>
        </w:tc>
      </w:tr>
      <w:tr w:rsidR="00554950" w:rsidRPr="001F57BE" w14:paraId="5494984E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46808A32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  <w:bCs/>
              </w:rPr>
              <w:t>Особенности ПО: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4C4279B4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Поддержка технологий не менее, чем:</w:t>
            </w:r>
          </w:p>
          <w:p w14:paraId="2D43CA8E" w14:textId="77777777" w:rsidR="00554950" w:rsidRPr="00720738" w:rsidRDefault="00554950" w:rsidP="002E07AD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lang w:val="en-US" w:eastAsia="ru-RU"/>
              </w:rPr>
            </w:pPr>
            <w:r w:rsidRPr="00720738">
              <w:rPr>
                <w:rFonts w:ascii="Times New Roman" w:hAnsi="Times New Roman"/>
                <w:bCs/>
                <w:lang w:val="en-US" w:eastAsia="ru-RU"/>
              </w:rPr>
              <w:t>Thin Provisioning, Space Reclamation, Thin Rebuild;</w:t>
            </w:r>
          </w:p>
          <w:p w14:paraId="1CBE6D19" w14:textId="77777777" w:rsidR="00554950" w:rsidRPr="00720738" w:rsidRDefault="00554950" w:rsidP="002E07AD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lang w:val="en-US" w:eastAsia="ru-RU"/>
              </w:rPr>
            </w:pPr>
            <w:r w:rsidRPr="00720738">
              <w:rPr>
                <w:rFonts w:ascii="Times New Roman" w:hAnsi="Times New Roman"/>
                <w:bCs/>
                <w:lang w:val="en-US" w:eastAsia="ru-RU"/>
              </w:rPr>
              <w:t>Performance Tier, Standard Tier, Archive Tier;</w:t>
            </w:r>
          </w:p>
          <w:p w14:paraId="506C24CF" w14:textId="77777777" w:rsidR="00554950" w:rsidRPr="00720738" w:rsidRDefault="00554950" w:rsidP="002E07AD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0738">
              <w:rPr>
                <w:rFonts w:ascii="Times New Roman" w:hAnsi="Times New Roman"/>
                <w:bCs/>
                <w:lang w:eastAsia="ru-RU"/>
              </w:rPr>
              <w:t>Virtual Tier Affinity;</w:t>
            </w:r>
          </w:p>
          <w:p w14:paraId="5FCCF309" w14:textId="77777777" w:rsidR="00554950" w:rsidRPr="00720738" w:rsidRDefault="00554950" w:rsidP="002E07AD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20738">
              <w:rPr>
                <w:rFonts w:ascii="Times New Roman" w:hAnsi="Times New Roman"/>
                <w:bCs/>
                <w:lang w:val="en-US" w:eastAsia="ru-RU"/>
              </w:rPr>
              <w:t>Snapshots, Volume Copy, Remote Snaps.</w:t>
            </w:r>
          </w:p>
        </w:tc>
      </w:tr>
      <w:tr w:rsidR="00554950" w:rsidRPr="00720738" w14:paraId="059B5B49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1C4BCACC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Совместимые операционные системы: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22AFBFDD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720738">
              <w:rPr>
                <w:rFonts w:ascii="Times New Roman" w:hAnsi="Times New Roman" w:cs="Times New Roman"/>
                <w:bCs/>
              </w:rPr>
              <w:t>Не</w:t>
            </w:r>
            <w:r w:rsidRPr="0072073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20738">
              <w:rPr>
                <w:rFonts w:ascii="Times New Roman" w:hAnsi="Times New Roman" w:cs="Times New Roman"/>
                <w:bCs/>
              </w:rPr>
              <w:t>менее</w:t>
            </w:r>
            <w:r w:rsidRPr="00720738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720738">
              <w:rPr>
                <w:rFonts w:ascii="Times New Roman" w:hAnsi="Times New Roman" w:cs="Times New Roman"/>
                <w:bCs/>
              </w:rPr>
              <w:t>чем</w:t>
            </w:r>
            <w:r w:rsidRPr="00720738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14:paraId="2C872CD6" w14:textId="77777777" w:rsidR="00554950" w:rsidRPr="00720738" w:rsidRDefault="00554950" w:rsidP="001C533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0738">
              <w:rPr>
                <w:rFonts w:ascii="Times New Roman" w:hAnsi="Times New Roman"/>
                <w:bCs/>
                <w:lang w:eastAsia="ru-RU"/>
              </w:rPr>
              <w:t>Microsoft Windows Server 2019</w:t>
            </w:r>
          </w:p>
          <w:p w14:paraId="58CFD61F" w14:textId="77777777" w:rsidR="00554950" w:rsidRPr="00720738" w:rsidRDefault="00554950" w:rsidP="001C533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0738">
              <w:rPr>
                <w:rFonts w:ascii="Times New Roman" w:hAnsi="Times New Roman"/>
                <w:bCs/>
                <w:lang w:eastAsia="ru-RU"/>
              </w:rPr>
              <w:t>Microsoft Windows Server 2016</w:t>
            </w:r>
          </w:p>
          <w:p w14:paraId="38564EEF" w14:textId="77777777" w:rsidR="00554950" w:rsidRPr="00720738" w:rsidRDefault="00554950" w:rsidP="001C533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0738">
              <w:rPr>
                <w:rFonts w:ascii="Times New Roman" w:hAnsi="Times New Roman"/>
                <w:bCs/>
                <w:lang w:eastAsia="ru-RU"/>
              </w:rPr>
              <w:lastRenderedPageBreak/>
              <w:t>VMware</w:t>
            </w:r>
          </w:p>
          <w:p w14:paraId="621F0156" w14:textId="77777777" w:rsidR="00554950" w:rsidRPr="00720738" w:rsidRDefault="00554950" w:rsidP="001C533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0738">
              <w:rPr>
                <w:rFonts w:ascii="Times New Roman" w:hAnsi="Times New Roman"/>
                <w:bCs/>
                <w:lang w:eastAsia="ru-RU"/>
              </w:rPr>
              <w:t>HP-UX</w:t>
            </w:r>
          </w:p>
          <w:p w14:paraId="5A832A44" w14:textId="77777777" w:rsidR="00554950" w:rsidRPr="00720738" w:rsidRDefault="00554950" w:rsidP="001C533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0738">
              <w:rPr>
                <w:rFonts w:ascii="Times New Roman" w:hAnsi="Times New Roman"/>
                <w:bCs/>
                <w:lang w:eastAsia="ru-RU"/>
              </w:rPr>
              <w:t>Red Hat Linux</w:t>
            </w:r>
          </w:p>
          <w:p w14:paraId="74F94D5D" w14:textId="77777777" w:rsidR="00554950" w:rsidRPr="00720738" w:rsidRDefault="00554950" w:rsidP="001C533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0738">
              <w:rPr>
                <w:rFonts w:ascii="Times New Roman" w:hAnsi="Times New Roman"/>
                <w:bCs/>
                <w:lang w:eastAsia="ru-RU"/>
              </w:rPr>
              <w:t>SuSE SLES Linux</w:t>
            </w:r>
          </w:p>
          <w:p w14:paraId="1B19E0BF" w14:textId="77777777" w:rsidR="00554950" w:rsidRPr="00720738" w:rsidRDefault="00554950" w:rsidP="001C533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0738">
              <w:rPr>
                <w:rFonts w:ascii="Times New Roman" w:hAnsi="Times New Roman"/>
                <w:bCs/>
                <w:lang w:eastAsia="ru-RU"/>
              </w:rPr>
              <w:t>Oracle UEK Linux</w:t>
            </w:r>
          </w:p>
          <w:p w14:paraId="648CB8D3" w14:textId="4ACFD1E2" w:rsidR="00554950" w:rsidRPr="00720738" w:rsidRDefault="00554950" w:rsidP="001C533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0738">
              <w:rPr>
                <w:rFonts w:ascii="Times New Roman" w:hAnsi="Times New Roman"/>
                <w:bCs/>
                <w:lang w:eastAsia="ru-RU"/>
              </w:rPr>
              <w:t>Citrix XenServer</w:t>
            </w:r>
          </w:p>
        </w:tc>
      </w:tr>
      <w:tr w:rsidR="00554950" w:rsidRPr="00720738" w14:paraId="0ABCDCB4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72D1560E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lastRenderedPageBreak/>
              <w:t>Обновление микрокода: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63DF5B42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В режиме on-line (в конфигурации с двумя контроллерами) без прерывания доступа к данным.</w:t>
            </w:r>
          </w:p>
        </w:tc>
      </w:tr>
      <w:tr w:rsidR="00554950" w:rsidRPr="00720738" w14:paraId="72B1F68D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5E865ACA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Увеличение емкости RAID-групп: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6355EEAB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Поддержка увеличения емкости RAID-групп и логических томов в режиме on-line, без прерывания доступа к данным.</w:t>
            </w:r>
          </w:p>
        </w:tc>
      </w:tr>
      <w:tr w:rsidR="00554950" w:rsidRPr="00720738" w14:paraId="08BC0CCB" w14:textId="77777777" w:rsidTr="00554950">
        <w:trPr>
          <w:trHeight w:val="300"/>
        </w:trPr>
        <w:tc>
          <w:tcPr>
            <w:tcW w:w="3904" w:type="dxa"/>
            <w:vAlign w:val="center"/>
          </w:tcPr>
          <w:p w14:paraId="0070F98E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Копии данных: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09226CFE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Создание локальных копий томов двух типов – snapshot (мгновенная копия) и snapclone (полная копия) на аппаратном уровне. Поддержка не менее, чем до 64 snapshots, с возможностью опционального увеличения до 512 s</w:t>
            </w:r>
            <w:r w:rsidRPr="00720738">
              <w:rPr>
                <w:rFonts w:ascii="Times New Roman" w:hAnsi="Times New Roman" w:cs="Times New Roman"/>
                <w:bCs/>
                <w:lang w:val="en-US"/>
              </w:rPr>
              <w:t>napshots</w:t>
            </w:r>
            <w:r w:rsidRPr="0072073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54950" w:rsidRPr="00720738" w14:paraId="794AD3C7" w14:textId="77777777" w:rsidTr="00554950">
        <w:trPr>
          <w:trHeight w:val="353"/>
        </w:trPr>
        <w:tc>
          <w:tcPr>
            <w:tcW w:w="3904" w:type="dxa"/>
            <w:vAlign w:val="center"/>
          </w:tcPr>
          <w:p w14:paraId="03164FC0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Репликация данных: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09FE3BDA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Опционально доступна репликация данных между двумя однотипными массивами в асинхронном режиме на аппаратном уровне.</w:t>
            </w:r>
          </w:p>
        </w:tc>
      </w:tr>
      <w:tr w:rsidR="00554950" w:rsidRPr="00720738" w14:paraId="07CB7F56" w14:textId="77777777" w:rsidTr="00554950">
        <w:trPr>
          <w:trHeight w:val="353"/>
        </w:trPr>
        <w:tc>
          <w:tcPr>
            <w:tcW w:w="3904" w:type="dxa"/>
            <w:vAlign w:val="center"/>
          </w:tcPr>
          <w:p w14:paraId="3998D768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Комплект поставки: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378C938A" w14:textId="77777777" w:rsidR="00554950" w:rsidRPr="00720738" w:rsidRDefault="00554950" w:rsidP="002E07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Не менее, чем:</w:t>
            </w:r>
          </w:p>
          <w:p w14:paraId="2704D80C" w14:textId="7FCEC2C3" w:rsidR="00554950" w:rsidRPr="00720738" w:rsidRDefault="00554950" w:rsidP="002E07AD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0738">
              <w:rPr>
                <w:rFonts w:ascii="Times New Roman" w:hAnsi="Times New Roman"/>
                <w:bCs/>
                <w:lang w:eastAsia="ru-RU"/>
              </w:rPr>
              <w:t>СХД с двумя 16</w:t>
            </w:r>
            <w:r w:rsidRPr="00720738">
              <w:rPr>
                <w:rFonts w:ascii="Times New Roman" w:hAnsi="Times New Roman"/>
                <w:bCs/>
                <w:lang w:val="en-US" w:eastAsia="ru-RU"/>
              </w:rPr>
              <w:t>Gb</w:t>
            </w:r>
            <w:r w:rsidRPr="0072073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720738">
              <w:rPr>
                <w:rFonts w:ascii="Times New Roman" w:hAnsi="Times New Roman"/>
                <w:bCs/>
                <w:lang w:val="en-US" w:eastAsia="ru-RU"/>
              </w:rPr>
              <w:t>FC</w:t>
            </w:r>
            <w:r w:rsidRPr="00720738">
              <w:rPr>
                <w:rFonts w:ascii="Times New Roman" w:hAnsi="Times New Roman"/>
                <w:bCs/>
                <w:lang w:eastAsia="ru-RU"/>
              </w:rPr>
              <w:t xml:space="preserve"> SAN контроллерами под </w:t>
            </w:r>
            <w:r w:rsidRPr="00720738">
              <w:rPr>
                <w:rFonts w:ascii="Times New Roman" w:hAnsi="Times New Roman"/>
                <w:bCs/>
                <w:lang w:val="en-US" w:eastAsia="ru-RU"/>
              </w:rPr>
              <w:t>SFF</w:t>
            </w:r>
            <w:r w:rsidRPr="00720738">
              <w:rPr>
                <w:rFonts w:ascii="Times New Roman" w:hAnsi="Times New Roman"/>
                <w:bCs/>
                <w:lang w:eastAsia="ru-RU"/>
              </w:rPr>
              <w:t xml:space="preserve"> (2.5”) накопители;</w:t>
            </w:r>
          </w:p>
          <w:p w14:paraId="3EE30804" w14:textId="6A6DCDBD" w:rsidR="00554950" w:rsidRPr="00720738" w:rsidRDefault="00554950" w:rsidP="002E07AD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0738">
              <w:rPr>
                <w:rFonts w:ascii="Times New Roman" w:hAnsi="Times New Roman"/>
                <w:bCs/>
                <w:lang w:eastAsia="ru-RU"/>
              </w:rPr>
              <w:t>24 двух портовых накопителя 2.4TB SAS 10K SFF M2 HDD;</w:t>
            </w:r>
          </w:p>
          <w:p w14:paraId="26B75DEB" w14:textId="12760746" w:rsidR="00554950" w:rsidRPr="00720738" w:rsidRDefault="00554950" w:rsidP="002E07AD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bCs/>
                <w:lang w:val="en-US" w:eastAsia="ru-RU"/>
              </w:rPr>
            </w:pPr>
            <w:r w:rsidRPr="00720738">
              <w:rPr>
                <w:rFonts w:ascii="Times New Roman" w:hAnsi="Times New Roman"/>
                <w:bCs/>
                <w:lang w:val="en-US" w:eastAsia="ru-RU"/>
              </w:rPr>
              <w:t xml:space="preserve">8 </w:t>
            </w:r>
            <w:r w:rsidRPr="00720738">
              <w:rPr>
                <w:rFonts w:ascii="Times New Roman" w:hAnsi="Times New Roman"/>
                <w:bCs/>
                <w:lang w:eastAsia="ru-RU"/>
              </w:rPr>
              <w:t>трансивера</w:t>
            </w:r>
            <w:r w:rsidRPr="00720738">
              <w:rPr>
                <w:rFonts w:ascii="Times New Roman" w:hAnsi="Times New Roman"/>
                <w:bCs/>
                <w:lang w:val="en-US" w:eastAsia="ru-RU"/>
              </w:rPr>
              <w:t xml:space="preserve"> 16Gb FC Short Wave;</w:t>
            </w:r>
          </w:p>
          <w:p w14:paraId="009E75D9" w14:textId="4C79C5A4" w:rsidR="00554950" w:rsidRPr="00720738" w:rsidRDefault="00554950" w:rsidP="001C533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0738">
              <w:rPr>
                <w:rFonts w:ascii="Times New Roman" w:hAnsi="Times New Roman"/>
                <w:bCs/>
                <w:lang w:eastAsia="ru-RU"/>
              </w:rPr>
              <w:t xml:space="preserve">Лицензия на </w:t>
            </w:r>
            <w:r w:rsidRPr="00720738">
              <w:rPr>
                <w:rFonts w:ascii="Times New Roman" w:hAnsi="Times New Roman"/>
                <w:bCs/>
                <w:lang w:val="en-US" w:eastAsia="ru-RU"/>
              </w:rPr>
              <w:t>Performance</w:t>
            </w:r>
            <w:r w:rsidRPr="0072073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720738">
              <w:rPr>
                <w:rFonts w:ascii="Times New Roman" w:hAnsi="Times New Roman"/>
                <w:bCs/>
                <w:lang w:val="en-US" w:eastAsia="ru-RU"/>
              </w:rPr>
              <w:t>Tier</w:t>
            </w:r>
            <w:r w:rsidRPr="00720738">
              <w:rPr>
                <w:rFonts w:ascii="Times New Roman" w:hAnsi="Times New Roman"/>
                <w:bCs/>
                <w:lang w:eastAsia="ru-RU"/>
              </w:rPr>
              <w:t>, создание 512 моментальных копий и асинхронную репликацию;</w:t>
            </w:r>
          </w:p>
          <w:p w14:paraId="5A1BB32A" w14:textId="77777777" w:rsidR="00554950" w:rsidRPr="00720738" w:rsidRDefault="00554950" w:rsidP="002E07AD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0738">
              <w:rPr>
                <w:rFonts w:ascii="Times New Roman" w:hAnsi="Times New Roman"/>
                <w:bCs/>
                <w:lang w:eastAsia="ru-RU"/>
              </w:rPr>
              <w:t>Кабели для подключения оборудование к сети питания (розетка IEC-С13);</w:t>
            </w:r>
          </w:p>
          <w:p w14:paraId="73B527F9" w14:textId="77777777" w:rsidR="00554950" w:rsidRPr="00720738" w:rsidRDefault="00554950" w:rsidP="002E07AD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20738">
              <w:rPr>
                <w:rFonts w:ascii="Times New Roman" w:hAnsi="Times New Roman"/>
                <w:bCs/>
                <w:lang w:eastAsia="ru-RU"/>
              </w:rPr>
              <w:t>Салазки для монтирования оборудования в стандартный серверный шкаф 19”.</w:t>
            </w:r>
          </w:p>
        </w:tc>
      </w:tr>
      <w:tr w:rsidR="00554950" w:rsidRPr="00720738" w14:paraId="23268DD7" w14:textId="77777777" w:rsidTr="00554950">
        <w:trPr>
          <w:trHeight w:val="353"/>
        </w:trPr>
        <w:tc>
          <w:tcPr>
            <w:tcW w:w="3904" w:type="dxa"/>
            <w:vAlign w:val="center"/>
          </w:tcPr>
          <w:p w14:paraId="6CD9987B" w14:textId="46FFD9DB" w:rsidR="00554950" w:rsidRPr="00720738" w:rsidRDefault="00554950" w:rsidP="00B11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20738">
              <w:rPr>
                <w:rFonts w:ascii="Times New Roman" w:hAnsi="Times New Roman" w:cs="Times New Roman"/>
                <w:bCs/>
              </w:rPr>
              <w:t>Гарантия: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72BBA143" w14:textId="161AA3E8" w:rsidR="00554950" w:rsidRPr="00720738" w:rsidRDefault="00554950" w:rsidP="00B11E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4950">
              <w:rPr>
                <w:rFonts w:ascii="Times New Roman" w:hAnsi="Times New Roman" w:cs="Times New Roman"/>
              </w:rPr>
              <w:t>Не менее, чем 5 лет силами производителя оборудования. Время реакции по устранению неисправностей: на следующий рабочий день после уведомления о неисправности, с возможностью обслуживания на территории пользователя.</w:t>
            </w:r>
          </w:p>
        </w:tc>
      </w:tr>
    </w:tbl>
    <w:p w14:paraId="0DC94859" w14:textId="5122F232" w:rsidR="00E32C6D" w:rsidRPr="00720738" w:rsidRDefault="00E32C6D" w:rsidP="0041502C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07EDF745" w14:textId="29B99794" w:rsidR="00DF681C" w:rsidRPr="00720738" w:rsidRDefault="00DF681C" w:rsidP="00DF681C">
      <w:pPr>
        <w:spacing w:line="240" w:lineRule="auto"/>
        <w:ind w:left="360"/>
        <w:jc w:val="center"/>
        <w:rPr>
          <w:rFonts w:ascii="Times New Roman" w:hAnsi="Times New Roman" w:cs="Times New Roman"/>
          <w:b/>
          <w:lang w:val="en-US"/>
        </w:rPr>
      </w:pPr>
      <w:r w:rsidRPr="00720738">
        <w:rPr>
          <w:rFonts w:ascii="Times New Roman" w:hAnsi="Times New Roman" w:cs="Times New Roman"/>
          <w:b/>
          <w:lang w:val="en-US"/>
        </w:rPr>
        <w:t xml:space="preserve">Fibre Channel SAN </w:t>
      </w:r>
      <w:r w:rsidRPr="00720738">
        <w:rPr>
          <w:rFonts w:ascii="Times New Roman" w:hAnsi="Times New Roman" w:cs="Times New Roman"/>
          <w:b/>
        </w:rPr>
        <w:t>Коммутатор</w:t>
      </w:r>
      <w:r w:rsidRPr="00720738">
        <w:rPr>
          <w:rFonts w:ascii="Times New Roman" w:hAnsi="Times New Roman" w:cs="Times New Roman"/>
          <w:b/>
          <w:lang w:val="en-US"/>
        </w:rPr>
        <w:t xml:space="preserve"> – </w:t>
      </w:r>
      <w:r w:rsidR="002F352F" w:rsidRPr="00720738">
        <w:rPr>
          <w:rFonts w:ascii="Times New Roman" w:hAnsi="Times New Roman" w:cs="Times New Roman"/>
          <w:b/>
          <w:lang w:val="en-US"/>
        </w:rPr>
        <w:t>2</w:t>
      </w:r>
      <w:r w:rsidRPr="00720738">
        <w:rPr>
          <w:rFonts w:ascii="Times New Roman" w:hAnsi="Times New Roman" w:cs="Times New Roman"/>
          <w:b/>
          <w:lang w:val="en-US"/>
        </w:rPr>
        <w:t xml:space="preserve"> </w:t>
      </w:r>
      <w:r w:rsidRPr="00720738">
        <w:rPr>
          <w:rFonts w:ascii="Times New Roman" w:hAnsi="Times New Roman" w:cs="Times New Roman"/>
          <w:b/>
        </w:rPr>
        <w:t>шт</w:t>
      </w:r>
      <w:r w:rsidRPr="00720738">
        <w:rPr>
          <w:rFonts w:ascii="Times New Roman" w:hAnsi="Times New Roman" w:cs="Times New Roman"/>
          <w:b/>
          <w:lang w:val="en-US"/>
        </w:rPr>
        <w:t>.</w:t>
      </w:r>
    </w:p>
    <w:tbl>
      <w:tblPr>
        <w:tblW w:w="141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9923"/>
      </w:tblGrid>
      <w:tr w:rsidR="00554950" w:rsidRPr="00720738" w14:paraId="0739E591" w14:textId="77777777" w:rsidTr="00554950">
        <w:trPr>
          <w:trHeight w:val="341"/>
        </w:trPr>
        <w:tc>
          <w:tcPr>
            <w:tcW w:w="4252" w:type="dxa"/>
          </w:tcPr>
          <w:p w14:paraId="0EC12798" w14:textId="77777777" w:rsidR="00554950" w:rsidRPr="00720738" w:rsidRDefault="00554950" w:rsidP="0012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38">
              <w:rPr>
                <w:rFonts w:ascii="Times New Roman" w:hAnsi="Times New Roman" w:cs="Times New Roman"/>
                <w:b/>
              </w:rPr>
              <w:t>Наименование характеристик и требований</w:t>
            </w:r>
          </w:p>
        </w:tc>
        <w:tc>
          <w:tcPr>
            <w:tcW w:w="9923" w:type="dxa"/>
          </w:tcPr>
          <w:p w14:paraId="2318BDE6" w14:textId="77777777" w:rsidR="00554950" w:rsidRPr="00720738" w:rsidRDefault="00554950" w:rsidP="00121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738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54950" w:rsidRPr="00720738" w14:paraId="1EDE7D94" w14:textId="77777777" w:rsidTr="00554950">
        <w:trPr>
          <w:trHeight w:val="341"/>
        </w:trPr>
        <w:tc>
          <w:tcPr>
            <w:tcW w:w="4252" w:type="dxa"/>
          </w:tcPr>
          <w:p w14:paraId="5A1AB992" w14:textId="00EC96A5" w:rsidR="00554950" w:rsidRPr="00720738" w:rsidRDefault="00554950" w:rsidP="00720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>Форм фактор</w:t>
            </w:r>
          </w:p>
        </w:tc>
        <w:tc>
          <w:tcPr>
            <w:tcW w:w="9923" w:type="dxa"/>
          </w:tcPr>
          <w:p w14:paraId="4E4DEF34" w14:textId="52BCAC8E" w:rsidR="00554950" w:rsidRPr="00720738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>Для установки в стойку, не более 1U</w:t>
            </w:r>
          </w:p>
        </w:tc>
      </w:tr>
      <w:tr w:rsidR="00554950" w:rsidRPr="00720738" w14:paraId="294E358F" w14:textId="77777777" w:rsidTr="00554950">
        <w:trPr>
          <w:trHeight w:val="341"/>
        </w:trPr>
        <w:tc>
          <w:tcPr>
            <w:tcW w:w="4252" w:type="dxa"/>
          </w:tcPr>
          <w:p w14:paraId="65DEE12B" w14:textId="1CFC9AFF" w:rsidR="00554950" w:rsidRPr="00720738" w:rsidRDefault="00554950" w:rsidP="00720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>Количество и тип поддерживаемых портов</w:t>
            </w:r>
          </w:p>
        </w:tc>
        <w:tc>
          <w:tcPr>
            <w:tcW w:w="9923" w:type="dxa"/>
          </w:tcPr>
          <w:p w14:paraId="70BB8608" w14:textId="77777777" w:rsidR="00554950" w:rsidRPr="00720738" w:rsidRDefault="00554950" w:rsidP="00720738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>Не менее 48 порта 16 Gb Fibre Channel;</w:t>
            </w:r>
          </w:p>
          <w:p w14:paraId="3C8083D4" w14:textId="6C3A8881" w:rsidR="00554950" w:rsidRPr="00720738" w:rsidRDefault="00554950" w:rsidP="00720738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>Не менее 12 активированных портов и 12 трансивера 16Gb FC;</w:t>
            </w:r>
          </w:p>
        </w:tc>
      </w:tr>
      <w:tr w:rsidR="00554950" w:rsidRPr="00720738" w14:paraId="67360603" w14:textId="77777777" w:rsidTr="00554950">
        <w:trPr>
          <w:trHeight w:val="341"/>
        </w:trPr>
        <w:tc>
          <w:tcPr>
            <w:tcW w:w="4252" w:type="dxa"/>
          </w:tcPr>
          <w:p w14:paraId="3E4ADD43" w14:textId="28C4513A" w:rsidR="00554950" w:rsidRPr="00720738" w:rsidRDefault="00554950" w:rsidP="00720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>Общая пропускная способность</w:t>
            </w:r>
          </w:p>
        </w:tc>
        <w:tc>
          <w:tcPr>
            <w:tcW w:w="9923" w:type="dxa"/>
          </w:tcPr>
          <w:p w14:paraId="59172011" w14:textId="2C07E785" w:rsidR="00554950" w:rsidRPr="00720738" w:rsidRDefault="00554950" w:rsidP="00720738">
            <w:pPr>
              <w:spacing w:after="0" w:line="240" w:lineRule="auto"/>
              <w:jc w:val="both"/>
              <w:rPr>
                <w:rStyle w:val="label"/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>Не менее 768 Gbps</w:t>
            </w:r>
          </w:p>
        </w:tc>
      </w:tr>
      <w:tr w:rsidR="00554950" w:rsidRPr="00720738" w14:paraId="2339E7BC" w14:textId="77777777" w:rsidTr="00554950">
        <w:trPr>
          <w:trHeight w:val="341"/>
        </w:trPr>
        <w:tc>
          <w:tcPr>
            <w:tcW w:w="4252" w:type="dxa"/>
          </w:tcPr>
          <w:p w14:paraId="52AC3A03" w14:textId="580E10BF" w:rsidR="00554950" w:rsidRPr="00720738" w:rsidRDefault="00554950" w:rsidP="00720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>Надежность и доступность</w:t>
            </w:r>
          </w:p>
        </w:tc>
        <w:tc>
          <w:tcPr>
            <w:tcW w:w="9923" w:type="dxa"/>
          </w:tcPr>
          <w:p w14:paraId="35DC5506" w14:textId="77777777" w:rsidR="00554950" w:rsidRPr="00720738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0738">
              <w:rPr>
                <w:rFonts w:ascii="Times New Roman" w:hAnsi="Times New Roman" w:cs="Times New Roman"/>
              </w:rPr>
              <w:t>Поддержка</w:t>
            </w:r>
            <w:r w:rsidRPr="00720738">
              <w:rPr>
                <w:rFonts w:ascii="Times New Roman" w:hAnsi="Times New Roman" w:cs="Times New Roman"/>
                <w:lang w:val="en-US"/>
              </w:rPr>
              <w:t xml:space="preserve"> In-Service Software Upgrade (ISSU);</w:t>
            </w:r>
          </w:p>
          <w:p w14:paraId="655F2083" w14:textId="77777777" w:rsidR="00554950" w:rsidRPr="00720738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>Двойной резервный источник питания с возможностью горячей замены;</w:t>
            </w:r>
          </w:p>
          <w:p w14:paraId="7510DEA2" w14:textId="7247A836" w:rsidR="00554950" w:rsidRPr="00720738" w:rsidRDefault="00554950" w:rsidP="00720738">
            <w:pPr>
              <w:spacing w:after="0" w:line="240" w:lineRule="auto"/>
              <w:jc w:val="both"/>
              <w:rPr>
                <w:rStyle w:val="label"/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>Блок вентиляторов с возможностью горячей замены;</w:t>
            </w:r>
          </w:p>
        </w:tc>
      </w:tr>
      <w:tr w:rsidR="00554950" w:rsidRPr="001F57BE" w14:paraId="62752F11" w14:textId="77777777" w:rsidTr="00554950">
        <w:trPr>
          <w:trHeight w:val="341"/>
        </w:trPr>
        <w:tc>
          <w:tcPr>
            <w:tcW w:w="4252" w:type="dxa"/>
          </w:tcPr>
          <w:p w14:paraId="503DA4A1" w14:textId="779F1375" w:rsidR="00554950" w:rsidRPr="00720738" w:rsidRDefault="00554950" w:rsidP="00720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 xml:space="preserve">Поддерживаемые </w:t>
            </w:r>
            <w:r w:rsidRPr="00720738">
              <w:rPr>
                <w:rFonts w:ascii="Times New Roman" w:hAnsi="Times New Roman" w:cs="Times New Roman"/>
                <w:lang w:val="en-US"/>
              </w:rPr>
              <w:t xml:space="preserve">Fibre Channel </w:t>
            </w:r>
            <w:r w:rsidRPr="00720738">
              <w:rPr>
                <w:rFonts w:ascii="Times New Roman" w:hAnsi="Times New Roman" w:cs="Times New Roman"/>
              </w:rPr>
              <w:t>протоколы</w:t>
            </w:r>
          </w:p>
        </w:tc>
        <w:tc>
          <w:tcPr>
            <w:tcW w:w="9923" w:type="dxa"/>
          </w:tcPr>
          <w:p w14:paraId="08257B74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0738">
              <w:rPr>
                <w:rFonts w:ascii="Times New Roman" w:hAnsi="Times New Roman" w:cs="Times New Roman"/>
              </w:rPr>
              <w:t>Не</w:t>
            </w:r>
            <w:r w:rsidRPr="005549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0738">
              <w:rPr>
                <w:rFonts w:ascii="Times New Roman" w:hAnsi="Times New Roman" w:cs="Times New Roman"/>
              </w:rPr>
              <w:t>менее</w:t>
            </w:r>
            <w:r w:rsidRPr="0055495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20738">
              <w:rPr>
                <w:rFonts w:ascii="Times New Roman" w:hAnsi="Times New Roman" w:cs="Times New Roman"/>
              </w:rPr>
              <w:t>чем</w:t>
            </w:r>
            <w:r w:rsidRPr="00554950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20FDB735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FC-PH, Revision 4.3 (ANSI INCITS 230-1994)</w:t>
            </w:r>
          </w:p>
          <w:p w14:paraId="406A2A38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lastRenderedPageBreak/>
              <w:t>FC-PH, Amendment 1 (ANSI INCITS 230-1994/AM1 1996)</w:t>
            </w:r>
          </w:p>
          <w:p w14:paraId="43E28880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FC-PH, Amendment 2 (ANSI INCITS 230-1994/AM2-1999)</w:t>
            </w:r>
          </w:p>
          <w:p w14:paraId="649B6E64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FC-PH-2, Revision 7.4 (ANSI INCITS 297-1997)</w:t>
            </w:r>
          </w:p>
          <w:p w14:paraId="39E6CEA4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FC-PH-3, Revision 9.4 (ANSI INCITS 303-1998)</w:t>
            </w:r>
          </w:p>
          <w:p w14:paraId="66923B06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FC-PI, Revision 13 (ANSI INCITS 352-2002)</w:t>
            </w:r>
          </w:p>
          <w:p w14:paraId="12EF4008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FC-PI-2, Revision 10 (ANSI INCITS 404-2006)</w:t>
            </w:r>
          </w:p>
          <w:p w14:paraId="7F782721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FC-PI-3, Revision 4 (ANSI INCITS 460-2011)</w:t>
            </w:r>
          </w:p>
          <w:p w14:paraId="3F820DFB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FC-PI-4, Revision 8 (ANSI INCITS 450-2008)</w:t>
            </w:r>
          </w:p>
          <w:p w14:paraId="7B5F2CB9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FC-PI-5, Revision 6 (ANSI INCITS 479-2011)</w:t>
            </w:r>
          </w:p>
          <w:p w14:paraId="0D43AD8C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FC-FS, Revision 1.9 (ANSI INCITS 373-2003)</w:t>
            </w:r>
          </w:p>
          <w:p w14:paraId="78657C8B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FC-FS-2, Revision 1.01 (ANSI INCITS 424-2007)</w:t>
            </w:r>
          </w:p>
          <w:p w14:paraId="6867D289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FC-FS-1, Amendment 1 (ANSI INCITS 424-2007/AM1-2007)</w:t>
            </w:r>
          </w:p>
          <w:p w14:paraId="7204BD4A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FC-FS-3, Revision 1.11 (ANSI INCITS 470-2011)</w:t>
            </w:r>
          </w:p>
          <w:p w14:paraId="3ADEB2D3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FC-LS, Revision 1.62 (ANSI INCITS 433-2007)</w:t>
            </w:r>
          </w:p>
          <w:p w14:paraId="0C7F14B5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FC-LS-2, Revision 2.21 (ANSI INCITS 477-2011)</w:t>
            </w:r>
          </w:p>
          <w:p w14:paraId="024A253F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FC-AL, Revision 4.5 (ANSI/INCITS 272-1996)#</w:t>
            </w:r>
          </w:p>
          <w:p w14:paraId="71838BEB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FC-AL-2, Revision 7.0 (ANSI/INCITS 332-1999)#</w:t>
            </w:r>
          </w:p>
          <w:p w14:paraId="60637465" w14:textId="5E9BB2C1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FC-AL-2, Amendment 1 (ANSI/INCITS 332-1999/AM1-2003)#</w:t>
            </w:r>
          </w:p>
        </w:tc>
      </w:tr>
      <w:tr w:rsidR="00554950" w:rsidRPr="00720738" w14:paraId="0016335E" w14:textId="77777777" w:rsidTr="00554950">
        <w:trPr>
          <w:trHeight w:val="341"/>
        </w:trPr>
        <w:tc>
          <w:tcPr>
            <w:tcW w:w="4252" w:type="dxa"/>
          </w:tcPr>
          <w:p w14:paraId="1BA3BE72" w14:textId="5BB4C844" w:rsidR="00554950" w:rsidRPr="00720738" w:rsidRDefault="00554950" w:rsidP="00720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lastRenderedPageBreak/>
              <w:t>Кол-во буферных кредитов</w:t>
            </w:r>
          </w:p>
        </w:tc>
        <w:tc>
          <w:tcPr>
            <w:tcW w:w="9923" w:type="dxa"/>
          </w:tcPr>
          <w:p w14:paraId="099DA6D7" w14:textId="49976B2B" w:rsidR="00554950" w:rsidRPr="00720738" w:rsidRDefault="00554950" w:rsidP="007207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>до 256 для группы из 4 портов, по умолчанию 64 кредита буфера на порт и максимум 253 кредита буфера для одного порта в группе</w:t>
            </w:r>
          </w:p>
        </w:tc>
      </w:tr>
      <w:tr w:rsidR="00554950" w:rsidRPr="001F57BE" w14:paraId="42557083" w14:textId="77777777" w:rsidTr="00554950">
        <w:trPr>
          <w:trHeight w:val="341"/>
        </w:trPr>
        <w:tc>
          <w:tcPr>
            <w:tcW w:w="4252" w:type="dxa"/>
          </w:tcPr>
          <w:p w14:paraId="6E216EF0" w14:textId="34AA6FB3" w:rsidR="00554950" w:rsidRPr="00720738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9923" w:type="dxa"/>
          </w:tcPr>
          <w:p w14:paraId="2D2FAED8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0738">
              <w:rPr>
                <w:rFonts w:ascii="Times New Roman" w:hAnsi="Times New Roman" w:cs="Times New Roman"/>
              </w:rPr>
              <w:t>Не</w:t>
            </w:r>
            <w:r w:rsidRPr="005549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0738">
              <w:rPr>
                <w:rFonts w:ascii="Times New Roman" w:hAnsi="Times New Roman" w:cs="Times New Roman"/>
              </w:rPr>
              <w:t>менее</w:t>
            </w:r>
            <w:r w:rsidRPr="0055495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20738">
              <w:rPr>
                <w:rFonts w:ascii="Times New Roman" w:hAnsi="Times New Roman" w:cs="Times New Roman"/>
              </w:rPr>
              <w:t>чем</w:t>
            </w:r>
            <w:r w:rsidRPr="00554950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7CF9DE73" w14:textId="1B66E75E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Access methods</w:t>
            </w:r>
          </w:p>
          <w:p w14:paraId="2BCBDA1A" w14:textId="031F8115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- Out-of-band 10/100/1000 Ethernet port</w:t>
            </w:r>
          </w:p>
          <w:p w14:paraId="75E06B2E" w14:textId="074BD463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- EIA/TIA-232 serial console port</w:t>
            </w:r>
          </w:p>
          <w:p w14:paraId="3D7CB6CD" w14:textId="77777777" w:rsidR="00554950" w:rsidRPr="00720738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0738">
              <w:rPr>
                <w:rFonts w:ascii="Times New Roman" w:hAnsi="Times New Roman" w:cs="Times New Roman"/>
                <w:lang w:val="en-US"/>
              </w:rPr>
              <w:t>- In-band Fibre Channel over IP (FCIP)</w:t>
            </w:r>
          </w:p>
          <w:p w14:paraId="747DB04F" w14:textId="77777777" w:rsidR="00554950" w:rsidRPr="00720738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4E1BEBD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Access protocols</w:t>
            </w:r>
          </w:p>
          <w:p w14:paraId="6055ECE7" w14:textId="0A8E11C1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- CLI</w:t>
            </w:r>
          </w:p>
          <w:p w14:paraId="302B8F79" w14:textId="6E493BF5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- SNMP</w:t>
            </w:r>
          </w:p>
          <w:p w14:paraId="122BEECD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- SMI-S</w:t>
            </w:r>
          </w:p>
          <w:p w14:paraId="3A74D9C8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FD3A70C" w14:textId="77777777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Security</w:t>
            </w:r>
          </w:p>
          <w:p w14:paraId="02C65740" w14:textId="0CDF5193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- RBAC using RADIUS or TACACS+ authentication, authorization, and accounting (AAA) functions</w:t>
            </w:r>
          </w:p>
          <w:p w14:paraId="441F1A2B" w14:textId="44E7D4E6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- VSAN-based roles</w:t>
            </w:r>
          </w:p>
          <w:p w14:paraId="29868B05" w14:textId="15FDCE80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- SSHv2</w:t>
            </w:r>
          </w:p>
          <w:p w14:paraId="0486CC3A" w14:textId="29900ADF" w:rsidR="00554950" w:rsidRPr="00554950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4950">
              <w:rPr>
                <w:rFonts w:ascii="Times New Roman" w:hAnsi="Times New Roman" w:cs="Times New Roman"/>
                <w:lang w:val="en-US"/>
              </w:rPr>
              <w:t>- SNMPv3</w:t>
            </w:r>
          </w:p>
        </w:tc>
      </w:tr>
      <w:tr w:rsidR="00554950" w:rsidRPr="00720738" w14:paraId="55E07EA8" w14:textId="77777777" w:rsidTr="00554950">
        <w:trPr>
          <w:trHeight w:val="341"/>
        </w:trPr>
        <w:tc>
          <w:tcPr>
            <w:tcW w:w="4252" w:type="dxa"/>
            <w:vAlign w:val="center"/>
          </w:tcPr>
          <w:p w14:paraId="73BE73FE" w14:textId="00A785BD" w:rsidR="00554950" w:rsidRPr="00720738" w:rsidRDefault="00554950" w:rsidP="00720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>Гарантия и поддержка:</w:t>
            </w:r>
          </w:p>
        </w:tc>
        <w:tc>
          <w:tcPr>
            <w:tcW w:w="9923" w:type="dxa"/>
          </w:tcPr>
          <w:p w14:paraId="6C74BF6C" w14:textId="5F88ED93" w:rsidR="00554950" w:rsidRPr="00720738" w:rsidRDefault="00554950" w:rsidP="00720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738">
              <w:rPr>
                <w:rFonts w:ascii="Times New Roman" w:hAnsi="Times New Roman" w:cs="Times New Roman"/>
              </w:rPr>
              <w:t>Не менее, чем 5 лет</w:t>
            </w:r>
            <w:r>
              <w:rPr>
                <w:rFonts w:ascii="Times New Roman" w:hAnsi="Times New Roman" w:cs="Times New Roman"/>
              </w:rPr>
              <w:t xml:space="preserve"> силами производителя оборудования</w:t>
            </w:r>
            <w:r w:rsidRPr="00720738">
              <w:rPr>
                <w:rFonts w:ascii="Times New Roman" w:hAnsi="Times New Roman" w:cs="Times New Roman"/>
              </w:rPr>
              <w:t>. Время реакции по устранению неисправностей: на следующий рабочий день после уведомления о неисправности, с возможностью обслуживания на территории пользователя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D85A95E" w14:textId="170EC34A" w:rsidR="0041502C" w:rsidRDefault="0041502C" w:rsidP="00B11E87">
      <w:pPr>
        <w:spacing w:line="240" w:lineRule="auto"/>
        <w:rPr>
          <w:rFonts w:ascii="Times New Roman" w:hAnsi="Times New Roman" w:cs="Times New Roman"/>
          <w:b/>
        </w:rPr>
      </w:pPr>
    </w:p>
    <w:p w14:paraId="7B7C577A" w14:textId="264756EA" w:rsidR="00554950" w:rsidRPr="00A1342F" w:rsidRDefault="00554950" w:rsidP="001F57BE">
      <w:pPr>
        <w:pStyle w:val="a3"/>
        <w:widowControl/>
        <w:numPr>
          <w:ilvl w:val="1"/>
          <w:numId w:val="17"/>
        </w:numPr>
        <w:suppressAutoHyphens w:val="0"/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342F">
        <w:rPr>
          <w:rFonts w:ascii="Times New Roman" w:hAnsi="Times New Roman"/>
          <w:sz w:val="24"/>
          <w:szCs w:val="24"/>
        </w:rPr>
        <w:lastRenderedPageBreak/>
        <w:t>Поставляем</w:t>
      </w:r>
      <w:r>
        <w:rPr>
          <w:rFonts w:ascii="Times New Roman" w:hAnsi="Times New Roman"/>
          <w:sz w:val="24"/>
          <w:szCs w:val="24"/>
        </w:rPr>
        <w:t>ое</w:t>
      </w:r>
      <w:r w:rsidRPr="00A13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Оборудование </w:t>
      </w:r>
      <w:r w:rsidRPr="00A1342F">
        <w:rPr>
          <w:rFonts w:ascii="Times New Roman" w:hAnsi="Times New Roman"/>
          <w:sz w:val="24"/>
          <w:szCs w:val="24"/>
        </w:rPr>
        <w:t>устанавливаться на площадке Заказчика</w:t>
      </w:r>
      <w:r w:rsidR="007D4046">
        <w:rPr>
          <w:rFonts w:ascii="Times New Roman" w:hAnsi="Times New Roman"/>
          <w:sz w:val="24"/>
          <w:szCs w:val="24"/>
        </w:rPr>
        <w:t xml:space="preserve"> по адресу </w:t>
      </w:r>
      <w:r w:rsidR="001F57BE">
        <w:rPr>
          <w:rFonts w:ascii="Times New Roman" w:hAnsi="Times New Roman"/>
          <w:sz w:val="24"/>
          <w:szCs w:val="24"/>
        </w:rPr>
        <w:t>г. Алматы ул. Т</w:t>
      </w:r>
      <w:bookmarkStart w:id="0" w:name="_GoBack"/>
      <w:bookmarkEnd w:id="0"/>
      <w:r w:rsidR="001F57BE" w:rsidRPr="001F57BE">
        <w:rPr>
          <w:rFonts w:ascii="Times New Roman" w:hAnsi="Times New Roman"/>
          <w:sz w:val="24"/>
          <w:szCs w:val="24"/>
        </w:rPr>
        <w:t>имирязева 26/29</w:t>
      </w:r>
      <w:r w:rsidRPr="00A1342F">
        <w:rPr>
          <w:rFonts w:ascii="Times New Roman" w:hAnsi="Times New Roman"/>
          <w:sz w:val="24"/>
          <w:szCs w:val="24"/>
        </w:rPr>
        <w:t>.</w:t>
      </w:r>
    </w:p>
    <w:p w14:paraId="6C34EC96" w14:textId="42F9D716" w:rsidR="00554950" w:rsidRPr="00A1342F" w:rsidRDefault="00554950" w:rsidP="00554950">
      <w:pPr>
        <w:pStyle w:val="a3"/>
        <w:widowControl/>
        <w:numPr>
          <w:ilvl w:val="1"/>
          <w:numId w:val="17"/>
        </w:numPr>
        <w:suppressAutoHyphens w:val="0"/>
        <w:spacing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342F">
        <w:rPr>
          <w:rFonts w:ascii="Times New Roman" w:hAnsi="Times New Roman"/>
          <w:sz w:val="24"/>
          <w:szCs w:val="24"/>
        </w:rPr>
        <w:t xml:space="preserve">Все поставляемое оборудование должно быть новым, не бывшим в употреблении, в заводской упаковке и полной комплектации в соответствии </w:t>
      </w:r>
      <w:r w:rsidR="007D4046" w:rsidRPr="00A1342F">
        <w:rPr>
          <w:rFonts w:ascii="Times New Roman" w:hAnsi="Times New Roman"/>
          <w:sz w:val="24"/>
          <w:szCs w:val="24"/>
        </w:rPr>
        <w:t>с,</w:t>
      </w:r>
      <w:r w:rsidRPr="00A1342F">
        <w:rPr>
          <w:rFonts w:ascii="Times New Roman" w:hAnsi="Times New Roman"/>
          <w:sz w:val="24"/>
          <w:szCs w:val="24"/>
        </w:rPr>
        <w:t xml:space="preserve"> указанными </w:t>
      </w:r>
      <w:r w:rsidR="007D4046">
        <w:rPr>
          <w:rFonts w:ascii="Times New Roman" w:hAnsi="Times New Roman"/>
          <w:sz w:val="24"/>
          <w:szCs w:val="24"/>
        </w:rPr>
        <w:t xml:space="preserve">требованиями </w:t>
      </w:r>
      <w:r w:rsidRPr="00A1342F">
        <w:rPr>
          <w:rFonts w:ascii="Times New Roman" w:hAnsi="Times New Roman"/>
          <w:sz w:val="24"/>
          <w:szCs w:val="24"/>
        </w:rPr>
        <w:t>в спецификации выше.</w:t>
      </w:r>
    </w:p>
    <w:p w14:paraId="45652DB4" w14:textId="0EB55271" w:rsidR="00554950" w:rsidRPr="00A1342F" w:rsidRDefault="00554950" w:rsidP="00554950">
      <w:pPr>
        <w:pStyle w:val="a3"/>
        <w:widowControl/>
        <w:numPr>
          <w:ilvl w:val="1"/>
          <w:numId w:val="17"/>
        </w:numPr>
        <w:suppressAutoHyphens w:val="0"/>
        <w:spacing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342F">
        <w:rPr>
          <w:rFonts w:ascii="Times New Roman" w:hAnsi="Times New Roman"/>
          <w:sz w:val="24"/>
          <w:szCs w:val="24"/>
          <w:lang w:eastAsia="ru-RU"/>
        </w:rPr>
        <w:t>Условия оплаты - 50% предоплата, 50</w:t>
      </w:r>
      <w:r>
        <w:rPr>
          <w:rFonts w:ascii="Times New Roman" w:hAnsi="Times New Roman"/>
          <w:sz w:val="24"/>
          <w:szCs w:val="24"/>
          <w:lang w:eastAsia="ru-RU"/>
        </w:rPr>
        <w:t>% в течении 10 календарных дней, с момента подписания акта приема-передачи Оборудования и оказания сопутствующих услуг</w:t>
      </w:r>
      <w:r w:rsidRPr="00A1342F">
        <w:rPr>
          <w:rFonts w:ascii="Times New Roman" w:hAnsi="Times New Roman"/>
          <w:sz w:val="24"/>
          <w:szCs w:val="24"/>
          <w:lang w:eastAsia="ru-RU"/>
        </w:rPr>
        <w:t>;</w:t>
      </w:r>
    </w:p>
    <w:p w14:paraId="55972BEE" w14:textId="67E6FB08" w:rsidR="00554950" w:rsidRPr="009D5B70" w:rsidRDefault="00554950" w:rsidP="009D5B70">
      <w:pPr>
        <w:pStyle w:val="a3"/>
        <w:widowControl/>
        <w:numPr>
          <w:ilvl w:val="1"/>
          <w:numId w:val="17"/>
        </w:numPr>
        <w:suppressAutoHyphens w:val="0"/>
        <w:spacing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54950">
        <w:rPr>
          <w:rFonts w:ascii="Times New Roman" w:hAnsi="Times New Roman"/>
          <w:sz w:val="24"/>
          <w:szCs w:val="24"/>
          <w:lang w:eastAsia="ru-RU"/>
        </w:rPr>
        <w:t>Гаранти</w:t>
      </w:r>
      <w:r>
        <w:rPr>
          <w:rFonts w:ascii="Times New Roman" w:hAnsi="Times New Roman"/>
          <w:sz w:val="24"/>
          <w:szCs w:val="24"/>
          <w:lang w:eastAsia="ru-RU"/>
        </w:rPr>
        <w:t>йная</w:t>
      </w:r>
      <w:r w:rsidRPr="00554950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 xml:space="preserve">техническая </w:t>
      </w:r>
      <w:r w:rsidRPr="00554950">
        <w:rPr>
          <w:rFonts w:ascii="Times New Roman" w:hAnsi="Times New Roman"/>
          <w:sz w:val="24"/>
          <w:szCs w:val="24"/>
          <w:lang w:eastAsia="ru-RU"/>
        </w:rPr>
        <w:t>поддержка</w:t>
      </w:r>
      <w:r w:rsidR="00D5772E" w:rsidRPr="00554950">
        <w:rPr>
          <w:rFonts w:ascii="Times New Roman" w:hAnsi="Times New Roman"/>
          <w:sz w:val="24"/>
          <w:szCs w:val="24"/>
          <w:lang w:eastAsia="ru-RU"/>
        </w:rPr>
        <w:t>:</w:t>
      </w:r>
      <w:r w:rsidR="00D5772E" w:rsidRPr="00A134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72E">
        <w:rPr>
          <w:rFonts w:ascii="Times New Roman" w:hAnsi="Times New Roman"/>
          <w:sz w:val="24"/>
          <w:szCs w:val="24"/>
          <w:lang w:eastAsia="ru-RU"/>
        </w:rPr>
        <w:t>Н</w:t>
      </w:r>
      <w:r w:rsidR="00D5772E" w:rsidRPr="00554950">
        <w:rPr>
          <w:rFonts w:ascii="Times New Roman" w:hAnsi="Times New Roman"/>
          <w:sz w:val="24"/>
          <w:szCs w:val="24"/>
          <w:lang w:eastAsia="ru-RU"/>
        </w:rPr>
        <w:t>е</w:t>
      </w:r>
      <w:r w:rsidRPr="00554950">
        <w:rPr>
          <w:rFonts w:ascii="Times New Roman" w:hAnsi="Times New Roman"/>
          <w:sz w:val="24"/>
          <w:szCs w:val="24"/>
          <w:lang w:eastAsia="ru-RU"/>
        </w:rPr>
        <w:t xml:space="preserve"> менее, чем 5 лет силами производителя оборудования. Время реакции по устранению неисправностей: на следующий рабочий день после уведомления о неисправности, с возможностью обслуживания на территории пользователя.</w:t>
      </w:r>
      <w:r>
        <w:rPr>
          <w:rFonts w:ascii="Times New Roman" w:hAnsi="Times New Roman"/>
          <w:sz w:val="24"/>
          <w:szCs w:val="24"/>
          <w:lang w:eastAsia="ru-RU"/>
        </w:rPr>
        <w:t xml:space="preserve"> Данные о наличии </w:t>
      </w:r>
      <w:r w:rsidR="009D5B70">
        <w:rPr>
          <w:rFonts w:ascii="Times New Roman" w:hAnsi="Times New Roman"/>
          <w:sz w:val="24"/>
          <w:szCs w:val="24"/>
          <w:lang w:eastAsia="ru-RU"/>
        </w:rPr>
        <w:t>и сроках технической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и гарантийной поддержки должны отображаться на официальном сайте производителя</w:t>
      </w:r>
      <w:r w:rsidR="009D5B70" w:rsidRPr="009D5B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5B70" w:rsidRPr="009D5B70">
        <w:rPr>
          <w:rFonts w:ascii="Times New Roman" w:hAnsi="Times New Roman"/>
          <w:b/>
          <w:bCs/>
          <w:sz w:val="24"/>
          <w:szCs w:val="24"/>
          <w:lang w:eastAsia="ru-RU"/>
        </w:rPr>
        <w:t>https://support.hpe.com/hpsc/wc/public/home</w:t>
      </w:r>
    </w:p>
    <w:p w14:paraId="237D25A0" w14:textId="639C4F65" w:rsidR="00554950" w:rsidRPr="00A1342F" w:rsidRDefault="00554950" w:rsidP="00554950">
      <w:pPr>
        <w:pStyle w:val="a3"/>
        <w:widowControl/>
        <w:numPr>
          <w:ilvl w:val="1"/>
          <w:numId w:val="17"/>
        </w:numPr>
        <w:suppressAutoHyphens w:val="0"/>
        <w:spacing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342F">
        <w:rPr>
          <w:rFonts w:ascii="Times New Roman" w:hAnsi="Times New Roman"/>
          <w:sz w:val="24"/>
          <w:szCs w:val="24"/>
        </w:rPr>
        <w:t xml:space="preserve">Срок поставки оборудования – </w:t>
      </w:r>
      <w:r w:rsidR="009D5B70">
        <w:rPr>
          <w:rFonts w:ascii="Times New Roman" w:hAnsi="Times New Roman"/>
          <w:sz w:val="24"/>
          <w:szCs w:val="24"/>
        </w:rPr>
        <w:t>не более 90</w:t>
      </w:r>
      <w:r w:rsidRPr="00A1342F">
        <w:rPr>
          <w:rFonts w:ascii="Times New Roman" w:hAnsi="Times New Roman"/>
          <w:sz w:val="24"/>
          <w:szCs w:val="24"/>
        </w:rPr>
        <w:t xml:space="preserve"> </w:t>
      </w:r>
      <w:r w:rsidR="009D5B70">
        <w:rPr>
          <w:rFonts w:ascii="Times New Roman" w:hAnsi="Times New Roman"/>
          <w:sz w:val="24"/>
          <w:szCs w:val="24"/>
        </w:rPr>
        <w:t>календарных</w:t>
      </w:r>
      <w:r w:rsidRPr="00A1342F">
        <w:rPr>
          <w:rFonts w:ascii="Times New Roman" w:hAnsi="Times New Roman"/>
          <w:sz w:val="24"/>
          <w:szCs w:val="24"/>
        </w:rPr>
        <w:t xml:space="preserve"> дней с даты подписания договора.</w:t>
      </w:r>
    </w:p>
    <w:p w14:paraId="13192EA3" w14:textId="4AEEDD7F" w:rsidR="00554950" w:rsidRPr="00A1342F" w:rsidRDefault="00554950" w:rsidP="00554950">
      <w:pPr>
        <w:pStyle w:val="a3"/>
        <w:widowControl/>
        <w:numPr>
          <w:ilvl w:val="1"/>
          <w:numId w:val="17"/>
        </w:numPr>
        <w:suppressAutoHyphens w:val="0"/>
        <w:spacing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342F">
        <w:rPr>
          <w:rFonts w:ascii="Times New Roman" w:hAnsi="Times New Roman"/>
          <w:sz w:val="24"/>
          <w:szCs w:val="24"/>
        </w:rPr>
        <w:t xml:space="preserve">Срок оказания Поставщиком услуг по установке и настройке поставляемого оборудования – </w:t>
      </w:r>
      <w:r w:rsidR="009D5B70">
        <w:rPr>
          <w:rFonts w:ascii="Times New Roman" w:hAnsi="Times New Roman"/>
          <w:sz w:val="24"/>
          <w:szCs w:val="24"/>
        </w:rPr>
        <w:t>10</w:t>
      </w:r>
      <w:r w:rsidRPr="00A1342F">
        <w:rPr>
          <w:rFonts w:ascii="Times New Roman" w:hAnsi="Times New Roman"/>
          <w:sz w:val="24"/>
          <w:szCs w:val="24"/>
        </w:rPr>
        <w:t xml:space="preserve"> </w:t>
      </w:r>
      <w:r w:rsidR="009D5B70">
        <w:rPr>
          <w:rFonts w:ascii="Times New Roman" w:hAnsi="Times New Roman"/>
          <w:sz w:val="24"/>
          <w:szCs w:val="24"/>
        </w:rPr>
        <w:t>календарных</w:t>
      </w:r>
      <w:r w:rsidRPr="00A1342F">
        <w:rPr>
          <w:rFonts w:ascii="Times New Roman" w:hAnsi="Times New Roman"/>
          <w:sz w:val="24"/>
          <w:szCs w:val="24"/>
        </w:rPr>
        <w:t xml:space="preserve"> дней с даты поставки оборудования.</w:t>
      </w:r>
    </w:p>
    <w:p w14:paraId="481EEFF1" w14:textId="48B41C24" w:rsidR="00554950" w:rsidRPr="00A1342F" w:rsidRDefault="00554950" w:rsidP="00554950">
      <w:pPr>
        <w:pStyle w:val="a3"/>
        <w:widowControl/>
        <w:numPr>
          <w:ilvl w:val="1"/>
          <w:numId w:val="17"/>
        </w:numPr>
        <w:suppressAutoHyphens w:val="0"/>
        <w:spacing w:line="259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1342F">
        <w:rPr>
          <w:rFonts w:ascii="Times New Roman" w:hAnsi="Times New Roman"/>
          <w:sz w:val="24"/>
          <w:szCs w:val="24"/>
          <w:lang w:eastAsia="ru-RU"/>
        </w:rPr>
        <w:t>Готовность подписать договор - 10 календарных дней с момента объявления победителя.</w:t>
      </w:r>
    </w:p>
    <w:p w14:paraId="65E7CA63" w14:textId="77777777" w:rsidR="00554950" w:rsidRPr="00A1342F" w:rsidRDefault="00554950" w:rsidP="0055495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C3001" w14:textId="3F5FCB5A" w:rsidR="00554950" w:rsidRDefault="00554950" w:rsidP="00554950">
      <w:pPr>
        <w:pStyle w:val="a3"/>
        <w:widowControl/>
        <w:numPr>
          <w:ilvl w:val="0"/>
          <w:numId w:val="17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342F">
        <w:rPr>
          <w:rFonts w:ascii="Times New Roman" w:hAnsi="Times New Roman"/>
          <w:b/>
          <w:bCs/>
          <w:sz w:val="24"/>
          <w:szCs w:val="24"/>
        </w:rPr>
        <w:t>Требования к потенциальному Поставщику</w:t>
      </w:r>
    </w:p>
    <w:p w14:paraId="04F96544" w14:textId="15AD6467" w:rsidR="00E95B46" w:rsidRPr="00E95B46" w:rsidRDefault="00554950" w:rsidP="00E95B46">
      <w:pPr>
        <w:pStyle w:val="a3"/>
        <w:widowControl/>
        <w:numPr>
          <w:ilvl w:val="1"/>
          <w:numId w:val="18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342F">
        <w:rPr>
          <w:rFonts w:ascii="Times New Roman" w:hAnsi="Times New Roman"/>
          <w:sz w:val="24"/>
          <w:szCs w:val="24"/>
        </w:rPr>
        <w:t xml:space="preserve">Потенциальный Поставщик должен предоставить </w:t>
      </w:r>
      <w:r w:rsidR="000B3B2E">
        <w:rPr>
          <w:rFonts w:ascii="Times New Roman" w:hAnsi="Times New Roman"/>
          <w:sz w:val="24"/>
          <w:szCs w:val="24"/>
        </w:rPr>
        <w:t>в составе тенедерной/конкурсной заявки</w:t>
      </w:r>
      <w:r w:rsidRPr="00A1342F">
        <w:rPr>
          <w:rFonts w:ascii="Times New Roman" w:hAnsi="Times New Roman"/>
          <w:sz w:val="24"/>
          <w:szCs w:val="24"/>
        </w:rPr>
        <w:t xml:space="preserve"> авторизационное</w:t>
      </w:r>
      <w:r w:rsidR="000B3B2E">
        <w:rPr>
          <w:rFonts w:ascii="Times New Roman" w:hAnsi="Times New Roman"/>
          <w:sz w:val="24"/>
          <w:szCs w:val="24"/>
        </w:rPr>
        <w:t xml:space="preserve"> письмо</w:t>
      </w:r>
      <w:r w:rsidRPr="00A1342F">
        <w:rPr>
          <w:rFonts w:ascii="Times New Roman" w:hAnsi="Times New Roman"/>
          <w:sz w:val="24"/>
          <w:szCs w:val="24"/>
        </w:rPr>
        <w:t xml:space="preserve"> от производителя </w:t>
      </w:r>
      <w:r w:rsidR="00E95B46">
        <w:rPr>
          <w:rFonts w:ascii="Times New Roman" w:hAnsi="Times New Roman"/>
          <w:sz w:val="24"/>
          <w:szCs w:val="24"/>
        </w:rPr>
        <w:t xml:space="preserve">оборудования </w:t>
      </w:r>
      <w:r>
        <w:rPr>
          <w:rFonts w:ascii="Times New Roman" w:hAnsi="Times New Roman"/>
          <w:sz w:val="24"/>
          <w:szCs w:val="24"/>
          <w:lang w:val="en-US"/>
        </w:rPr>
        <w:t>HPE</w:t>
      </w:r>
      <w:r w:rsidR="000B3B2E" w:rsidRPr="000B3B2E">
        <w:t xml:space="preserve"> </w:t>
      </w:r>
      <w:r w:rsidR="000B3B2E" w:rsidRPr="000B3B2E">
        <w:rPr>
          <w:rFonts w:ascii="Times New Roman" w:hAnsi="Times New Roman"/>
          <w:sz w:val="24"/>
          <w:szCs w:val="24"/>
        </w:rPr>
        <w:t xml:space="preserve">с указанием наименования </w:t>
      </w:r>
      <w:r w:rsidR="000B3B2E">
        <w:rPr>
          <w:rFonts w:ascii="Times New Roman" w:hAnsi="Times New Roman"/>
          <w:sz w:val="24"/>
          <w:szCs w:val="24"/>
        </w:rPr>
        <w:t xml:space="preserve">тендера/конкурса, </w:t>
      </w:r>
      <w:r w:rsidR="007D4046">
        <w:rPr>
          <w:rFonts w:ascii="Times New Roman" w:hAnsi="Times New Roman"/>
          <w:sz w:val="24"/>
          <w:szCs w:val="24"/>
        </w:rPr>
        <w:t>наименование з</w:t>
      </w:r>
      <w:r w:rsidR="000B3B2E">
        <w:rPr>
          <w:rFonts w:ascii="Times New Roman" w:hAnsi="Times New Roman"/>
          <w:sz w:val="24"/>
          <w:szCs w:val="24"/>
        </w:rPr>
        <w:t>аказчика, типа предлагаемого к поставке оборудования</w:t>
      </w:r>
      <w:r w:rsidRPr="00A1342F">
        <w:rPr>
          <w:rFonts w:ascii="Times New Roman" w:hAnsi="Times New Roman"/>
          <w:sz w:val="24"/>
          <w:szCs w:val="24"/>
        </w:rPr>
        <w:t>,</w:t>
      </w:r>
      <w:r w:rsidR="000B3B2E">
        <w:rPr>
          <w:rFonts w:ascii="Times New Roman" w:hAnsi="Times New Roman"/>
          <w:sz w:val="24"/>
          <w:szCs w:val="24"/>
        </w:rPr>
        <w:t xml:space="preserve"> подтверждающее </w:t>
      </w:r>
      <w:r w:rsidRPr="00A1342F">
        <w:rPr>
          <w:rFonts w:ascii="Times New Roman" w:hAnsi="Times New Roman"/>
          <w:sz w:val="24"/>
          <w:szCs w:val="24"/>
        </w:rPr>
        <w:t>право</w:t>
      </w:r>
      <w:r w:rsidR="000B3B2E">
        <w:rPr>
          <w:rFonts w:ascii="Times New Roman" w:hAnsi="Times New Roman"/>
          <w:sz w:val="24"/>
          <w:szCs w:val="24"/>
        </w:rPr>
        <w:t xml:space="preserve"> Потенциального поставщика</w:t>
      </w:r>
      <w:r w:rsidRPr="00A1342F">
        <w:rPr>
          <w:rFonts w:ascii="Times New Roman" w:hAnsi="Times New Roman"/>
          <w:sz w:val="24"/>
          <w:szCs w:val="24"/>
        </w:rPr>
        <w:t xml:space="preserve"> на </w:t>
      </w:r>
      <w:r w:rsidR="000B3B2E">
        <w:rPr>
          <w:rFonts w:ascii="Times New Roman" w:hAnsi="Times New Roman"/>
          <w:sz w:val="24"/>
          <w:szCs w:val="24"/>
        </w:rPr>
        <w:t>поставку предлагаемого Оборудования на</w:t>
      </w:r>
      <w:r w:rsidRPr="00A1342F">
        <w:rPr>
          <w:rFonts w:ascii="Times New Roman" w:hAnsi="Times New Roman"/>
          <w:sz w:val="24"/>
          <w:szCs w:val="24"/>
        </w:rPr>
        <w:t xml:space="preserve"> территории Республики Казахстан.</w:t>
      </w:r>
    </w:p>
    <w:p w14:paraId="25A0DBC3" w14:textId="77777777" w:rsidR="00E95B46" w:rsidRDefault="00E95B46" w:rsidP="00E95B46">
      <w:pPr>
        <w:pStyle w:val="a3"/>
        <w:widowControl/>
        <w:numPr>
          <w:ilvl w:val="1"/>
          <w:numId w:val="18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95B46">
        <w:rPr>
          <w:rFonts w:ascii="Times New Roman" w:hAnsi="Times New Roman"/>
          <w:sz w:val="24"/>
          <w:szCs w:val="24"/>
        </w:rPr>
        <w:t>Потенциальный Поставщик должен предоставить в составе тенедерной/конкурсной</w:t>
      </w:r>
      <w:r>
        <w:rPr>
          <w:rFonts w:ascii="Times New Roman" w:hAnsi="Times New Roman"/>
          <w:sz w:val="24"/>
          <w:szCs w:val="24"/>
        </w:rPr>
        <w:t xml:space="preserve"> полный перечень предлагаемого к поставке Оборудования с указанием продуктовых номеров производителя, количества и краткого описания</w:t>
      </w:r>
      <w:r w:rsidRPr="00E95B46">
        <w:rPr>
          <w:rFonts w:ascii="Times New Roman" w:hAnsi="Times New Roman"/>
          <w:sz w:val="24"/>
          <w:szCs w:val="24"/>
        </w:rPr>
        <w:t>.</w:t>
      </w:r>
    </w:p>
    <w:p w14:paraId="6A3E4F8D" w14:textId="1CE55955" w:rsidR="00554950" w:rsidRPr="00E95B46" w:rsidRDefault="00554950" w:rsidP="00E95B46">
      <w:pPr>
        <w:pStyle w:val="a3"/>
        <w:widowControl/>
        <w:numPr>
          <w:ilvl w:val="1"/>
          <w:numId w:val="18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95B46">
        <w:rPr>
          <w:rFonts w:ascii="Times New Roman" w:hAnsi="Times New Roman"/>
          <w:sz w:val="24"/>
          <w:szCs w:val="24"/>
        </w:rPr>
        <w:t xml:space="preserve">В рамках поставки потенциальный Поставщик должен произвести все необходимые работы «под ключ» по установке и настройке всего поставляемого оборудования. </w:t>
      </w:r>
    </w:p>
    <w:p w14:paraId="737EC656" w14:textId="63306D96" w:rsidR="00554950" w:rsidRPr="00A1342F" w:rsidRDefault="00554950" w:rsidP="00554950">
      <w:pPr>
        <w:pStyle w:val="a3"/>
        <w:widowControl/>
        <w:numPr>
          <w:ilvl w:val="1"/>
          <w:numId w:val="18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342F">
        <w:rPr>
          <w:rFonts w:ascii="Times New Roman" w:hAnsi="Times New Roman"/>
          <w:sz w:val="24"/>
          <w:szCs w:val="24"/>
        </w:rPr>
        <w:t xml:space="preserve">Работы по установке и настройке должны </w:t>
      </w:r>
      <w:r w:rsidR="000B3B2E" w:rsidRPr="00A1342F">
        <w:rPr>
          <w:rFonts w:ascii="Times New Roman" w:hAnsi="Times New Roman"/>
          <w:sz w:val="24"/>
          <w:szCs w:val="24"/>
        </w:rPr>
        <w:t>производ</w:t>
      </w:r>
      <w:r w:rsidR="000B3B2E">
        <w:rPr>
          <w:rFonts w:ascii="Times New Roman" w:hAnsi="Times New Roman"/>
          <w:sz w:val="24"/>
          <w:szCs w:val="24"/>
        </w:rPr>
        <w:t>иться</w:t>
      </w:r>
      <w:r w:rsidRPr="00A1342F">
        <w:rPr>
          <w:rFonts w:ascii="Times New Roman" w:hAnsi="Times New Roman"/>
          <w:sz w:val="24"/>
          <w:szCs w:val="24"/>
        </w:rPr>
        <w:t xml:space="preserve"> сертифицированным</w:t>
      </w:r>
      <w:r w:rsidR="000B3B2E">
        <w:rPr>
          <w:rFonts w:ascii="Times New Roman" w:hAnsi="Times New Roman"/>
          <w:sz w:val="24"/>
          <w:szCs w:val="24"/>
        </w:rPr>
        <w:t xml:space="preserve">и </w:t>
      </w:r>
      <w:r w:rsidRPr="00A1342F">
        <w:rPr>
          <w:rFonts w:ascii="Times New Roman" w:hAnsi="Times New Roman"/>
          <w:sz w:val="24"/>
          <w:szCs w:val="24"/>
        </w:rPr>
        <w:t>производителем</w:t>
      </w:r>
      <w:r w:rsidR="00E95B46">
        <w:rPr>
          <w:rFonts w:ascii="Times New Roman" w:hAnsi="Times New Roman"/>
          <w:sz w:val="24"/>
          <w:szCs w:val="24"/>
        </w:rPr>
        <w:t xml:space="preserve"> </w:t>
      </w:r>
      <w:r w:rsidR="00E95B46">
        <w:rPr>
          <w:rFonts w:ascii="Times New Roman" w:hAnsi="Times New Roman"/>
          <w:sz w:val="24"/>
          <w:szCs w:val="24"/>
          <w:lang w:val="en-US"/>
        </w:rPr>
        <w:t>HPE</w:t>
      </w:r>
      <w:r w:rsidRPr="00A1342F">
        <w:rPr>
          <w:rFonts w:ascii="Times New Roman" w:hAnsi="Times New Roman"/>
          <w:sz w:val="24"/>
          <w:szCs w:val="24"/>
        </w:rPr>
        <w:t xml:space="preserve"> специалист</w:t>
      </w:r>
      <w:r w:rsidR="000B3B2E">
        <w:rPr>
          <w:rFonts w:ascii="Times New Roman" w:hAnsi="Times New Roman"/>
          <w:sz w:val="24"/>
          <w:szCs w:val="24"/>
        </w:rPr>
        <w:t>ами</w:t>
      </w:r>
      <w:r w:rsidRPr="00A1342F">
        <w:rPr>
          <w:rFonts w:ascii="Times New Roman" w:hAnsi="Times New Roman"/>
          <w:sz w:val="24"/>
          <w:szCs w:val="24"/>
        </w:rPr>
        <w:t>. Квалификация специалист</w:t>
      </w:r>
      <w:r w:rsidR="00851A46">
        <w:rPr>
          <w:rFonts w:ascii="Times New Roman" w:hAnsi="Times New Roman"/>
          <w:sz w:val="24"/>
          <w:szCs w:val="24"/>
        </w:rPr>
        <w:t>ов</w:t>
      </w:r>
      <w:r w:rsidRPr="00A1342F">
        <w:rPr>
          <w:rFonts w:ascii="Times New Roman" w:hAnsi="Times New Roman"/>
          <w:sz w:val="24"/>
          <w:szCs w:val="24"/>
        </w:rPr>
        <w:t xml:space="preserve"> должна быть подтверждена сертификатами</w:t>
      </w:r>
      <w:r w:rsidR="000B3B2E">
        <w:rPr>
          <w:rFonts w:ascii="Times New Roman" w:hAnsi="Times New Roman"/>
          <w:sz w:val="24"/>
          <w:szCs w:val="24"/>
        </w:rPr>
        <w:t xml:space="preserve">, не менее чем на 2 х сертифицированных </w:t>
      </w:r>
      <w:r w:rsidR="00E95B46">
        <w:rPr>
          <w:rFonts w:ascii="Times New Roman" w:hAnsi="Times New Roman"/>
          <w:sz w:val="24"/>
          <w:szCs w:val="24"/>
        </w:rPr>
        <w:t>специалистов</w:t>
      </w:r>
      <w:r w:rsidR="00E95B46" w:rsidRPr="00E95B46">
        <w:rPr>
          <w:rFonts w:ascii="Times New Roman" w:hAnsi="Times New Roman"/>
          <w:sz w:val="24"/>
          <w:szCs w:val="24"/>
        </w:rPr>
        <w:t xml:space="preserve"> </w:t>
      </w:r>
      <w:r w:rsidR="00E95B46">
        <w:rPr>
          <w:rFonts w:ascii="Times New Roman" w:hAnsi="Times New Roman"/>
          <w:sz w:val="24"/>
          <w:szCs w:val="24"/>
          <w:lang w:val="en-US"/>
        </w:rPr>
        <w:t>HPE</w:t>
      </w:r>
      <w:r w:rsidR="00E95B46">
        <w:rPr>
          <w:rFonts w:ascii="Times New Roman" w:hAnsi="Times New Roman"/>
          <w:sz w:val="24"/>
          <w:szCs w:val="24"/>
        </w:rPr>
        <w:t xml:space="preserve"> </w:t>
      </w:r>
      <w:r w:rsidR="00E95B46" w:rsidRPr="00A1342F">
        <w:rPr>
          <w:rFonts w:ascii="Times New Roman" w:hAnsi="Times New Roman"/>
          <w:sz w:val="24"/>
          <w:szCs w:val="24"/>
        </w:rPr>
        <w:t>в</w:t>
      </w:r>
      <w:r w:rsidR="000B3B2E">
        <w:rPr>
          <w:rFonts w:ascii="Times New Roman" w:hAnsi="Times New Roman"/>
          <w:sz w:val="24"/>
          <w:szCs w:val="24"/>
        </w:rPr>
        <w:t xml:space="preserve"> составе </w:t>
      </w:r>
      <w:r w:rsidR="00851A46" w:rsidRPr="00851A46">
        <w:rPr>
          <w:rFonts w:ascii="Times New Roman" w:hAnsi="Times New Roman"/>
          <w:sz w:val="24"/>
          <w:szCs w:val="24"/>
        </w:rPr>
        <w:t>тенедерной/конкурсной заявки</w:t>
      </w:r>
      <w:r w:rsidR="00851A46">
        <w:rPr>
          <w:rFonts w:ascii="Times New Roman" w:hAnsi="Times New Roman"/>
          <w:sz w:val="24"/>
          <w:szCs w:val="24"/>
        </w:rPr>
        <w:t>.</w:t>
      </w:r>
    </w:p>
    <w:p w14:paraId="2C66B6B7" w14:textId="77777777" w:rsidR="00554950" w:rsidRPr="00720738" w:rsidRDefault="00554950" w:rsidP="00B11E87">
      <w:pPr>
        <w:spacing w:line="240" w:lineRule="auto"/>
        <w:rPr>
          <w:rFonts w:ascii="Times New Roman" w:hAnsi="Times New Roman" w:cs="Times New Roman"/>
          <w:b/>
        </w:rPr>
      </w:pPr>
    </w:p>
    <w:sectPr w:rsidR="00554950" w:rsidRPr="00720738" w:rsidSect="00D47F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C1560" w14:textId="77777777" w:rsidR="0061576C" w:rsidRDefault="0061576C" w:rsidP="004B6699">
      <w:pPr>
        <w:spacing w:after="0" w:line="240" w:lineRule="auto"/>
      </w:pPr>
      <w:r>
        <w:separator/>
      </w:r>
    </w:p>
  </w:endnote>
  <w:endnote w:type="continuationSeparator" w:id="0">
    <w:p w14:paraId="18FECFA2" w14:textId="77777777" w:rsidR="0061576C" w:rsidRDefault="0061576C" w:rsidP="004B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20000A87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06427" w14:textId="77777777" w:rsidR="0061576C" w:rsidRDefault="0061576C" w:rsidP="004B6699">
      <w:pPr>
        <w:spacing w:after="0" w:line="240" w:lineRule="auto"/>
      </w:pPr>
      <w:r>
        <w:separator/>
      </w:r>
    </w:p>
  </w:footnote>
  <w:footnote w:type="continuationSeparator" w:id="0">
    <w:p w14:paraId="0E343587" w14:textId="77777777" w:rsidR="0061576C" w:rsidRDefault="0061576C" w:rsidP="004B6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4EA"/>
    <w:multiLevelType w:val="hybridMultilevel"/>
    <w:tmpl w:val="6A82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913"/>
    <w:multiLevelType w:val="hybridMultilevel"/>
    <w:tmpl w:val="7736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F33A7"/>
    <w:multiLevelType w:val="hybridMultilevel"/>
    <w:tmpl w:val="A64C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C56"/>
    <w:multiLevelType w:val="hybridMultilevel"/>
    <w:tmpl w:val="D3BC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3C34"/>
    <w:multiLevelType w:val="hybridMultilevel"/>
    <w:tmpl w:val="CB48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B36C8"/>
    <w:multiLevelType w:val="hybridMultilevel"/>
    <w:tmpl w:val="F578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E4994"/>
    <w:multiLevelType w:val="hybridMultilevel"/>
    <w:tmpl w:val="227E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B3874"/>
    <w:multiLevelType w:val="hybridMultilevel"/>
    <w:tmpl w:val="FD06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17306"/>
    <w:multiLevelType w:val="hybridMultilevel"/>
    <w:tmpl w:val="FD2667BC"/>
    <w:lvl w:ilvl="0" w:tplc="FFFFFFFF">
      <w:start w:val="2"/>
      <w:numFmt w:val="bullet"/>
      <w:lvlText w:val="-"/>
      <w:lvlJc w:val="left"/>
      <w:pPr>
        <w:ind w:left="17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9" w15:restartNumberingAfterBreak="0">
    <w:nsid w:val="3A4B1229"/>
    <w:multiLevelType w:val="multilevel"/>
    <w:tmpl w:val="37007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021EA"/>
    <w:multiLevelType w:val="hybridMultilevel"/>
    <w:tmpl w:val="77DE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9723C"/>
    <w:multiLevelType w:val="hybridMultilevel"/>
    <w:tmpl w:val="8A32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41E8A"/>
    <w:multiLevelType w:val="hybridMultilevel"/>
    <w:tmpl w:val="BF06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D3BA9"/>
    <w:multiLevelType w:val="hybridMultilevel"/>
    <w:tmpl w:val="270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A5AF9"/>
    <w:multiLevelType w:val="multilevel"/>
    <w:tmpl w:val="40E626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 w15:restartNumberingAfterBreak="0">
    <w:nsid w:val="79DF3847"/>
    <w:multiLevelType w:val="hybridMultilevel"/>
    <w:tmpl w:val="5F58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E56F2"/>
    <w:multiLevelType w:val="hybridMultilevel"/>
    <w:tmpl w:val="9380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265A0"/>
    <w:multiLevelType w:val="hybridMultilevel"/>
    <w:tmpl w:val="0CEC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6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15"/>
  </w:num>
  <w:num w:numId="15">
    <w:abstractNumId w:val="6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7B"/>
    <w:rsid w:val="000014E3"/>
    <w:rsid w:val="000068FE"/>
    <w:rsid w:val="00013B89"/>
    <w:rsid w:val="00015F36"/>
    <w:rsid w:val="000702F6"/>
    <w:rsid w:val="00087BBB"/>
    <w:rsid w:val="00097487"/>
    <w:rsid w:val="000A02C2"/>
    <w:rsid w:val="000A53BD"/>
    <w:rsid w:val="000B3B2E"/>
    <w:rsid w:val="00121731"/>
    <w:rsid w:val="001323BF"/>
    <w:rsid w:val="00140D15"/>
    <w:rsid w:val="00140FE0"/>
    <w:rsid w:val="0015151A"/>
    <w:rsid w:val="00161641"/>
    <w:rsid w:val="001C5331"/>
    <w:rsid w:val="001F57BE"/>
    <w:rsid w:val="0021531C"/>
    <w:rsid w:val="00254122"/>
    <w:rsid w:val="00282B7F"/>
    <w:rsid w:val="002850AD"/>
    <w:rsid w:val="002A06DA"/>
    <w:rsid w:val="002E07AD"/>
    <w:rsid w:val="002E5253"/>
    <w:rsid w:val="002F352F"/>
    <w:rsid w:val="0031427B"/>
    <w:rsid w:val="00327FC2"/>
    <w:rsid w:val="003312E2"/>
    <w:rsid w:val="00353A3F"/>
    <w:rsid w:val="00356A25"/>
    <w:rsid w:val="003700E8"/>
    <w:rsid w:val="0039779E"/>
    <w:rsid w:val="003A6B81"/>
    <w:rsid w:val="003B6734"/>
    <w:rsid w:val="003C798D"/>
    <w:rsid w:val="003C7CCE"/>
    <w:rsid w:val="003F1868"/>
    <w:rsid w:val="0041502C"/>
    <w:rsid w:val="00432DFE"/>
    <w:rsid w:val="004356EC"/>
    <w:rsid w:val="00487E67"/>
    <w:rsid w:val="004B6699"/>
    <w:rsid w:val="004D4319"/>
    <w:rsid w:val="00501CBF"/>
    <w:rsid w:val="00532C43"/>
    <w:rsid w:val="00547A37"/>
    <w:rsid w:val="00554950"/>
    <w:rsid w:val="00556279"/>
    <w:rsid w:val="00563AE4"/>
    <w:rsid w:val="005A16A5"/>
    <w:rsid w:val="005A225C"/>
    <w:rsid w:val="005A3EDE"/>
    <w:rsid w:val="005A54E7"/>
    <w:rsid w:val="005A7C51"/>
    <w:rsid w:val="005B665E"/>
    <w:rsid w:val="005E21FB"/>
    <w:rsid w:val="005F1172"/>
    <w:rsid w:val="00613743"/>
    <w:rsid w:val="0061576C"/>
    <w:rsid w:val="0068249E"/>
    <w:rsid w:val="006A66C6"/>
    <w:rsid w:val="006E3717"/>
    <w:rsid w:val="006E4182"/>
    <w:rsid w:val="006E7A8F"/>
    <w:rsid w:val="00720738"/>
    <w:rsid w:val="007459B3"/>
    <w:rsid w:val="00766D4A"/>
    <w:rsid w:val="00767F12"/>
    <w:rsid w:val="00776E6F"/>
    <w:rsid w:val="007A37D3"/>
    <w:rsid w:val="007A3CA5"/>
    <w:rsid w:val="007A3CB6"/>
    <w:rsid w:val="007C3EAC"/>
    <w:rsid w:val="007D4046"/>
    <w:rsid w:val="007D7189"/>
    <w:rsid w:val="007E52BF"/>
    <w:rsid w:val="008129C6"/>
    <w:rsid w:val="0082176D"/>
    <w:rsid w:val="00851A46"/>
    <w:rsid w:val="00877A5D"/>
    <w:rsid w:val="008801F3"/>
    <w:rsid w:val="00884968"/>
    <w:rsid w:val="008934CE"/>
    <w:rsid w:val="00895676"/>
    <w:rsid w:val="00896D49"/>
    <w:rsid w:val="008D3BB5"/>
    <w:rsid w:val="008D7EAE"/>
    <w:rsid w:val="00922913"/>
    <w:rsid w:val="00927F3D"/>
    <w:rsid w:val="00960217"/>
    <w:rsid w:val="00964E80"/>
    <w:rsid w:val="0098640B"/>
    <w:rsid w:val="00995B29"/>
    <w:rsid w:val="009A332D"/>
    <w:rsid w:val="009A41A1"/>
    <w:rsid w:val="009B5AEA"/>
    <w:rsid w:val="009B7013"/>
    <w:rsid w:val="009D5B70"/>
    <w:rsid w:val="00A01E4B"/>
    <w:rsid w:val="00A4631A"/>
    <w:rsid w:val="00A97565"/>
    <w:rsid w:val="00AA033F"/>
    <w:rsid w:val="00AA4646"/>
    <w:rsid w:val="00AA633F"/>
    <w:rsid w:val="00AB2C13"/>
    <w:rsid w:val="00AB4253"/>
    <w:rsid w:val="00AD7835"/>
    <w:rsid w:val="00AF632D"/>
    <w:rsid w:val="00B11E87"/>
    <w:rsid w:val="00B14A8B"/>
    <w:rsid w:val="00B62C97"/>
    <w:rsid w:val="00B84B6F"/>
    <w:rsid w:val="00B93BDB"/>
    <w:rsid w:val="00BC7186"/>
    <w:rsid w:val="00BD2215"/>
    <w:rsid w:val="00BE0E15"/>
    <w:rsid w:val="00BF1992"/>
    <w:rsid w:val="00BF5A77"/>
    <w:rsid w:val="00C01E9F"/>
    <w:rsid w:val="00C24C35"/>
    <w:rsid w:val="00C36C4C"/>
    <w:rsid w:val="00C924A3"/>
    <w:rsid w:val="00CA5376"/>
    <w:rsid w:val="00CB33D4"/>
    <w:rsid w:val="00CC1664"/>
    <w:rsid w:val="00CF01A9"/>
    <w:rsid w:val="00CF3038"/>
    <w:rsid w:val="00D007B5"/>
    <w:rsid w:val="00D27DD6"/>
    <w:rsid w:val="00D34927"/>
    <w:rsid w:val="00D44EB1"/>
    <w:rsid w:val="00D47FA1"/>
    <w:rsid w:val="00D5772E"/>
    <w:rsid w:val="00D94F91"/>
    <w:rsid w:val="00DE347C"/>
    <w:rsid w:val="00DE789C"/>
    <w:rsid w:val="00DF681C"/>
    <w:rsid w:val="00E1632A"/>
    <w:rsid w:val="00E23CC5"/>
    <w:rsid w:val="00E32C6D"/>
    <w:rsid w:val="00E47120"/>
    <w:rsid w:val="00E72227"/>
    <w:rsid w:val="00E95B46"/>
    <w:rsid w:val="00E967C2"/>
    <w:rsid w:val="00EB6341"/>
    <w:rsid w:val="00EB7177"/>
    <w:rsid w:val="00EC3566"/>
    <w:rsid w:val="00ED49D7"/>
    <w:rsid w:val="00ED62FE"/>
    <w:rsid w:val="00F02481"/>
    <w:rsid w:val="00F07CCD"/>
    <w:rsid w:val="00F1022D"/>
    <w:rsid w:val="00F47792"/>
    <w:rsid w:val="00F50588"/>
    <w:rsid w:val="00F83E87"/>
    <w:rsid w:val="00F86A69"/>
    <w:rsid w:val="00F87D1E"/>
    <w:rsid w:val="00F920B7"/>
    <w:rsid w:val="00F920DF"/>
    <w:rsid w:val="00F9660A"/>
    <w:rsid w:val="00FA3850"/>
    <w:rsid w:val="00FC1081"/>
    <w:rsid w:val="00FC3A38"/>
    <w:rsid w:val="00FE317B"/>
    <w:rsid w:val="00FF4196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2B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5A54E7"/>
    <w:pPr>
      <w:widowControl w:val="0"/>
      <w:suppressAutoHyphens/>
      <w:spacing w:after="0" w:line="276" w:lineRule="auto"/>
      <w:ind w:left="720"/>
    </w:pPr>
    <w:rPr>
      <w:rFonts w:ascii="Calibri" w:eastAsia="DejaVu Sans" w:hAnsi="Calibri" w:cs="Times New Roman"/>
      <w:kern w:val="1"/>
      <w:lang w:eastAsia="ar-SA"/>
    </w:rPr>
  </w:style>
  <w:style w:type="character" w:customStyle="1" w:styleId="a4">
    <w:name w:val="Абзац списка Знак"/>
    <w:aliases w:val="AC List 01 Знак"/>
    <w:link w:val="a3"/>
    <w:uiPriority w:val="34"/>
    <w:locked/>
    <w:rsid w:val="005A54E7"/>
    <w:rPr>
      <w:rFonts w:ascii="Calibri" w:eastAsia="DejaVu Sans" w:hAnsi="Calibri" w:cs="Times New Roman"/>
      <w:kern w:val="1"/>
      <w:lang w:eastAsia="ar-SA"/>
    </w:rPr>
  </w:style>
  <w:style w:type="character" w:customStyle="1" w:styleId="label">
    <w:name w:val="label"/>
    <w:basedOn w:val="a0"/>
    <w:rsid w:val="005A54E7"/>
  </w:style>
  <w:style w:type="character" w:customStyle="1" w:styleId="value">
    <w:name w:val="value"/>
    <w:basedOn w:val="a0"/>
    <w:rsid w:val="005A54E7"/>
  </w:style>
  <w:style w:type="paragraph" w:styleId="a5">
    <w:name w:val="header"/>
    <w:basedOn w:val="a"/>
    <w:link w:val="a6"/>
    <w:uiPriority w:val="99"/>
    <w:unhideWhenUsed/>
    <w:rsid w:val="004B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699"/>
  </w:style>
  <w:style w:type="paragraph" w:styleId="a7">
    <w:name w:val="footer"/>
    <w:basedOn w:val="a"/>
    <w:link w:val="a8"/>
    <w:uiPriority w:val="99"/>
    <w:unhideWhenUsed/>
    <w:rsid w:val="004B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699"/>
  </w:style>
  <w:style w:type="character" w:styleId="a9">
    <w:name w:val="Hyperlink"/>
    <w:basedOn w:val="a0"/>
    <w:uiPriority w:val="99"/>
    <w:unhideWhenUsed/>
    <w:rsid w:val="009D5B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2021-10-14T11:41:00Z</dcterms:created>
  <dcterms:modified xsi:type="dcterms:W3CDTF">2021-10-14T11:41:00Z</dcterms:modified>
</cp:coreProperties>
</file>